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40B61A">
      <w:pPr>
        <w:pStyle w:val="14"/>
        <w:jc w:val="left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-521970</wp:posOffset>
                </wp:positionH>
                <wp:positionV relativeFrom="paragraph">
                  <wp:posOffset>22225</wp:posOffset>
                </wp:positionV>
                <wp:extent cx="5672455" cy="504190"/>
                <wp:effectExtent l="0" t="0" r="4445" b="10160"/>
                <wp:wrapNone/>
                <wp:docPr id="18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2455" cy="504190"/>
                        </a:xfrm>
                        <a:prstGeom prst="flowChartProcess">
                          <a:avLst/>
                        </a:prstGeom>
                        <a:solidFill>
                          <a:srgbClr val="808080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 w14:paraId="221948C9"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等线" w:hAnsi="等线" w:eastAsia="等线" w:cs="等线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用户手册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09" type="#_x0000_t109" style="position:absolute;left:0pt;margin-left:-41.1pt;margin-top:1.75pt;height:39.7pt;width:446.65pt;z-index:251662336;mso-width-relative:page;mso-height-relative:page;" fillcolor="#808080" filled="t" stroked="f" coordsize="21600,21600" o:gfxdata="UEsDBAoAAAAAAIdO4kAAAAAAAAAAAAAAAAAEAAAAZHJzL1BLAwQUAAAACACHTuJAKJJJrtoAAAAI&#10;AQAADwAAAGRycy9kb3ducmV2LnhtbE2PzU7DMBCE70i8g7VIXKrW+QEUQpweEHABVaIUIW5OvCSB&#10;eB1iN23enuUEt1nNaObbYn20vZhw9J0jBfEqAoFUO9NRo2D3cr/MQPigyejeESqY0cO6PD0pdG7c&#10;gZ5x2oZGcAn5XCtoQxhyKX3dotV+5QYk9j7caHXgc2ykGfWBy20vkyi6klZ3xAutHvC2xfpru7cK&#10;Fk+bxfT4PaevJn2bq4fP4W538a7U+Vkc3YAIeAx/YfjFZ3QomalyezJe9AqWWZJwVEF6CYL9LI5j&#10;EBWL5BpkWcj/D5Q/UEsDBBQAAAAIAIdO4kBBV60A1AEAAIcDAAAOAAAAZHJzL2Uyb0RvYy54bWyt&#10;U82O0zAQviPxDpbvNGnV7Jao6R62Wi4IKi08gOs4iSX/aew26Y0b4hm4ceQd4G1Wgrdg7ITuD5c9&#10;oEjOjD3+Zr5vxuurQStyFOClNRWdz3JKhOG2lqat6McPN69WlPjATM2UNaKiJ+Hp1ebli3XvSrGw&#10;nVW1AIIgxpe9q2gXgiuzzPNOaOZn1gmDh40FzQK60GY1sB7RtcoWeX6R9RZqB5YL73F3Ox7SCRGe&#10;A2ibRnKxtfyghQkjKgjFAlLynXSeblK1TSN4eN80XgSiKopMQ1oxCdr7uGabNStbYK6TfCqBPaeE&#10;J5w0kwaTnqG2LDByAPkPlJYcrLdNmHGrs5FIUgRZzPMn2tx2zInEBaX27iy6/3+w/N1xB0TWOAnY&#10;d8M0dvzX5++/P325+/rz7sc3sowS9c6XGHnrdjB5Hs3Id2hAxz8yIUOS9XSWVQyBcNwsLi4Xy6Kg&#10;hONZkS/nr5Pu2f1tBz68EVaTaFS0Uba/7hiE3TgmSVl2fOsDZsdrf8NjYm+VrG+kUsmBdn+tgBwZ&#10;tnuVxy+Wj1cehSlDeiRcrC6LBG1sBBgDlcH4yHdkGK0w7IeJ9t7WJ9Tr4EC2HVY6T/AxCPuTEk2z&#10;FAfgoZ9A79/P5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okkmu2gAAAAgBAAAPAAAAAAAAAAEA&#10;IAAAACIAAABkcnMvZG93bnJldi54bWxQSwECFAAUAAAACACHTuJAQVetANQBAACHAwAADgAAAAAA&#10;AAABACAAAAApAQAAZHJzL2Uyb0RvYy54bWxQSwUGAAAAAAYABgBZAQAAbw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 w14:paraId="221948C9">
                      <w:pP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等线" w:hAnsi="等线" w:eastAsia="等线" w:cs="等线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用户手册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3DF8874C">
      <w:pPr>
        <w:pStyle w:val="14"/>
        <w:jc w:val="left"/>
      </w:pPr>
    </w:p>
    <w:p w14:paraId="067ED0C7">
      <w:pPr>
        <w:pStyle w:val="14"/>
        <w:jc w:val="left"/>
      </w:pPr>
    </w:p>
    <w:p w14:paraId="7179F2FA">
      <w:pPr>
        <w:pStyle w:val="14"/>
        <w:jc w:val="left"/>
      </w:pPr>
    </w:p>
    <w:p w14:paraId="2C337321"/>
    <w:p w14:paraId="08515CFA"/>
    <w:p w14:paraId="1888350C">
      <w:pPr>
        <w:bidi w:val="0"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单户</w:t>
      </w:r>
      <w:r>
        <w:rPr>
          <w:rFonts w:hint="eastAsia"/>
          <w:b/>
          <w:bCs/>
          <w:sz w:val="28"/>
          <w:szCs w:val="28"/>
        </w:rPr>
        <w:t>门口机</w:t>
      </w:r>
    </w:p>
    <w:p w14:paraId="7089E248">
      <w:pPr>
        <w:rPr>
          <w:rFonts w:hint="eastAsia" w:asciiTheme="minorEastAsia" w:hAnsiTheme="minorEastAsia" w:eastAsiaTheme="minorEastAsia" w:cstheme="minorEastAsia"/>
          <w:b/>
          <w:sz w:val="30"/>
          <w:szCs w:val="30"/>
        </w:rPr>
      </w:pPr>
    </w:p>
    <w:p w14:paraId="45724DA7">
      <w:pPr>
        <w:pStyle w:val="14"/>
        <w:jc w:val="both"/>
        <w:rPr>
          <w:rFonts w:hint="eastAsia" w:eastAsia="等线"/>
          <w:sz w:val="24"/>
          <w:szCs w:val="24"/>
          <w:lang w:eastAsia="zh-CN"/>
        </w:rPr>
      </w:pPr>
    </w:p>
    <w:p w14:paraId="2A09F02A">
      <w:pPr>
        <w:pStyle w:val="14"/>
        <w:jc w:val="center"/>
        <w:rPr>
          <w:rFonts w:hint="eastAsia" w:eastAsia="等线"/>
          <w:sz w:val="24"/>
          <w:szCs w:val="24"/>
          <w:lang w:eastAsia="zh-CN"/>
        </w:rPr>
      </w:pPr>
      <w:r>
        <w:rPr>
          <w:rFonts w:hint="eastAsia" w:eastAsia="等线"/>
          <w:sz w:val="24"/>
          <w:szCs w:val="24"/>
          <w:lang w:eastAsia="zh-CN"/>
        </w:rPr>
        <w:drawing>
          <wp:inline distT="0" distB="0" distL="114300" distR="114300">
            <wp:extent cx="1576705" cy="2484755"/>
            <wp:effectExtent l="0" t="0" r="0" b="0"/>
            <wp:docPr id="2" name="图片 2" descr="S-VS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-VS02"/>
                    <pic:cNvPicPr>
                      <a:picLocks noChangeAspect="1"/>
                    </pic:cNvPicPr>
                  </pic:nvPicPr>
                  <pic:blipFill>
                    <a:blip r:embed="rId9"/>
                    <a:srcRect l="22909" t="16529" r="41339" b="30585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2C94">
      <w:pPr>
        <w:jc w:val="both"/>
        <w:rPr>
          <w:sz w:val="24"/>
          <w:szCs w:val="24"/>
        </w:rPr>
      </w:pPr>
    </w:p>
    <w:p w14:paraId="2583C0E7">
      <w:pPr>
        <w:jc w:val="both"/>
        <w:rPr>
          <w:sz w:val="24"/>
          <w:szCs w:val="24"/>
        </w:rPr>
      </w:pPr>
    </w:p>
    <w:p w14:paraId="6B90C6EE">
      <w:pPr>
        <w:jc w:val="both"/>
        <w:rPr>
          <w:sz w:val="24"/>
          <w:szCs w:val="24"/>
        </w:rPr>
      </w:pPr>
    </w:p>
    <w:p w14:paraId="7F2D4203">
      <w:pPr>
        <w:jc w:val="both"/>
        <w:rPr>
          <w:sz w:val="24"/>
          <w:szCs w:val="24"/>
        </w:rPr>
      </w:pPr>
    </w:p>
    <w:p w14:paraId="4C640C19">
      <w:pPr>
        <w:bidi w:val="0"/>
        <w:jc w:val="center"/>
        <w:rPr>
          <w:rFonts w:hint="eastAsia" w:ascii="等线" w:hAnsi="等线" w:eastAsia="等线" w:cs="等线"/>
          <w:b/>
          <w:bCs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S</w:t>
      </w:r>
      <w:r>
        <w:rPr>
          <w:rFonts w:hint="eastAsia" w:ascii="等线" w:hAnsi="等线" w:eastAsia="等线" w:cs="等线"/>
          <w:b/>
          <w:bCs/>
          <w:sz w:val="28"/>
          <w:szCs w:val="28"/>
        </w:rPr>
        <w:t>系列数字系统</w:t>
      </w:r>
      <w:bookmarkStart w:id="0" w:name="OLE_LINK1"/>
      <w:r>
        <w:rPr>
          <w:rFonts w:hint="eastAsia" w:ascii="等线" w:hAnsi="等线" w:eastAsia="等线" w:cs="等线"/>
          <w:b/>
          <w:bCs/>
          <w:sz w:val="28"/>
          <w:szCs w:val="28"/>
        </w:rPr>
        <w:t>单户门口机</w:t>
      </w:r>
      <w:bookmarkEnd w:id="0"/>
      <w:r>
        <w:rPr>
          <w:rFonts w:hint="eastAsia" w:ascii="等线" w:hAnsi="等线" w:eastAsia="等线" w:cs="等线"/>
          <w:b/>
          <w:bCs/>
          <w:sz w:val="28"/>
          <w:szCs w:val="28"/>
        </w:rPr>
        <w:t>使用手册</w:t>
      </w:r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_V1.0</w:t>
      </w:r>
    </w:p>
    <w:p w14:paraId="290BDE45">
      <w:pPr>
        <w:bidi w:val="0"/>
        <w:jc w:val="center"/>
        <w:rPr>
          <w:rFonts w:hint="eastAsia" w:ascii="等线" w:hAnsi="等线" w:eastAsia="等线" w:cs="等线"/>
          <w:b/>
          <w:bCs/>
          <w:sz w:val="28"/>
          <w:szCs w:val="28"/>
          <w:lang w:val="en-GB" w:eastAsia="zh-CN"/>
        </w:rPr>
        <w:sectPr>
          <w:footerReference r:id="rId5" w:type="default"/>
          <w:pgSz w:w="8391" w:h="11907"/>
          <w:pgMar w:top="720" w:right="720" w:bottom="720" w:left="720" w:header="0" w:footer="283" w:gutter="0"/>
          <w:pgNumType w:fmt="decimal" w:start="14"/>
          <w:cols w:space="720" w:num="1"/>
          <w:docGrid w:linePitch="286" w:charSpace="0"/>
        </w:sectPr>
      </w:pPr>
      <w:r>
        <w:rPr>
          <w:rFonts w:hint="eastAsia" w:ascii="等线" w:hAnsi="等线" w:cs="等线"/>
          <w:b/>
          <w:bCs/>
          <w:sz w:val="28"/>
          <w:szCs w:val="28"/>
          <w:lang w:val="en-US" w:eastAsia="zh-CN"/>
        </w:rPr>
        <w:t>IF-</w:t>
      </w:r>
      <w:bookmarkStart w:id="77" w:name="_GoBack"/>
      <w:bookmarkEnd w:id="77"/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SO001</w:t>
      </w:r>
    </w:p>
    <w:p w14:paraId="4137FA42">
      <w:r>
        <w:rPr>
          <w:rFonts w:hint="default" w:ascii="Times New Roman" w:hAnsi="Times New Roman" w:eastAsia="宋体" w:cs="Times New Roman"/>
          <w:b w:val="0"/>
          <w:bCs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58420</wp:posOffset>
            </wp:positionV>
            <wp:extent cx="4406900" cy="5328920"/>
            <wp:effectExtent l="0" t="0" r="0" b="5080"/>
            <wp:wrapNone/>
            <wp:docPr id="1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532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17500DF"/>
    <w:p w14:paraId="0F9A260B"/>
    <w:p w14:paraId="0D7A1FB5"/>
    <w:p w14:paraId="22D6E165">
      <w:pPr>
        <w:pStyle w:val="14"/>
        <w:jc w:val="center"/>
        <w:rPr>
          <w:rFonts w:hint="eastAsia" w:asciiTheme="minorEastAsia" w:hAnsiTheme="minorEastAsia" w:eastAsiaTheme="minorEastAsia" w:cstheme="minorEastAsia"/>
          <w:sz w:val="30"/>
          <w:szCs w:val="30"/>
        </w:rPr>
        <w:sectPr>
          <w:footerReference r:id="rId6" w:type="default"/>
          <w:pgSz w:w="8335" w:h="11850"/>
          <w:pgMar w:top="720" w:right="720" w:bottom="720" w:left="72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2118FAA3">
      <w:pPr>
        <w:pStyle w:val="14"/>
        <w:jc w:val="center"/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0"/>
          <w:szCs w:val="30"/>
        </w:rPr>
        <w:t>目录</w:t>
      </w:r>
    </w:p>
    <w:p w14:paraId="2C0B1CB2">
      <w:pPr>
        <w:pStyle w:val="14"/>
        <w:tabs>
          <w:tab w:val="right" w:leader="dot" w:pos="6895"/>
        </w:tabs>
      </w:pPr>
      <w:r>
        <w:rPr>
          <w:rFonts w:hint="eastAsia"/>
          <w:b w:val="0"/>
          <w:bCs w:val="0"/>
        </w:rPr>
        <w:fldChar w:fldCharType="begin"/>
      </w:r>
      <w:r>
        <w:rPr>
          <w:rFonts w:hint="eastAsia"/>
          <w:b w:val="0"/>
          <w:bCs w:val="0"/>
        </w:rPr>
        <w:instrText xml:space="preserve">TOC \o "1-2" \h \u </w:instrText>
      </w:r>
      <w:r>
        <w:rPr>
          <w:rFonts w:hint="eastAsia"/>
          <w:b w:val="0"/>
          <w:bCs w:val="0"/>
        </w:rPr>
        <w:fldChar w:fldCharType="separate"/>
      </w: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_Toc27095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第一章 产品概述</w:t>
      </w:r>
      <w:r>
        <w:tab/>
      </w:r>
      <w:r>
        <w:fldChar w:fldCharType="begin"/>
      </w:r>
      <w:r>
        <w:instrText xml:space="preserve"> PAGEREF _Toc27095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14DEB57B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_Toc8155 </w:instrText>
      </w:r>
      <w:r>
        <w:rPr>
          <w:rFonts w:hint="eastAsia"/>
          <w:bCs w:val="0"/>
        </w:rPr>
        <w:fldChar w:fldCharType="separate"/>
      </w:r>
      <w:r>
        <w:rPr>
          <w:rFonts w:hint="eastAsia"/>
        </w:rPr>
        <w:t>1.1. 功能特点</w:t>
      </w:r>
      <w:r>
        <w:tab/>
      </w:r>
      <w:r>
        <w:fldChar w:fldCharType="begin"/>
      </w:r>
      <w:r>
        <w:instrText xml:space="preserve"> PAGEREF _Toc8155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2256FFDF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_Toc14648 </w:instrText>
      </w:r>
      <w:r>
        <w:rPr>
          <w:rFonts w:hint="eastAsia"/>
          <w:bCs w:val="0"/>
        </w:rPr>
        <w:fldChar w:fldCharType="separate"/>
      </w:r>
      <w:r>
        <w:rPr>
          <w:rFonts w:hint="eastAsia"/>
        </w:rPr>
        <w:t>1.2. 规格参数</w:t>
      </w:r>
      <w:r>
        <w:tab/>
      </w:r>
      <w:r>
        <w:fldChar w:fldCharType="begin"/>
      </w:r>
      <w:r>
        <w:instrText xml:space="preserve"> PAGEREF _Toc14648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04ED12D6">
      <w:pPr>
        <w:pStyle w:val="14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_Toc23959 </w:instrText>
      </w:r>
      <w:r>
        <w:rPr>
          <w:rFonts w:hint="eastAsia"/>
          <w:bCs w:val="0"/>
        </w:rPr>
        <w:fldChar w:fldCharType="separate"/>
      </w:r>
      <w:r>
        <w:rPr>
          <w:rFonts w:hint="eastAsia"/>
        </w:rPr>
        <w:t xml:space="preserve">第二章 </w:t>
      </w:r>
      <w:r>
        <w:rPr>
          <w:rFonts w:hint="eastAsia"/>
          <w:lang w:eastAsia="zh-CN"/>
        </w:rPr>
        <w:t>产品介绍</w:t>
      </w:r>
      <w:r>
        <w:tab/>
      </w:r>
      <w:r>
        <w:fldChar w:fldCharType="begin"/>
      </w:r>
      <w:r>
        <w:instrText xml:space="preserve"> PAGEREF _Toc23959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599E5E96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_Toc30474 </w:instrText>
      </w:r>
      <w:r>
        <w:rPr>
          <w:rFonts w:hint="eastAsia"/>
          <w:bCs w:val="0"/>
        </w:rPr>
        <w:fldChar w:fldCharType="separate"/>
      </w:r>
      <w:r>
        <w:rPr>
          <w:rFonts w:hint="eastAsia"/>
        </w:rPr>
        <w:t xml:space="preserve">2.1. </w:t>
      </w:r>
      <w:r>
        <w:rPr>
          <w:rFonts w:hint="eastAsia"/>
          <w:lang w:val="en-US" w:eastAsia="zh-CN"/>
        </w:rPr>
        <w:t>正视</w:t>
      </w:r>
      <w:r>
        <w:rPr>
          <w:rFonts w:hint="eastAsia"/>
        </w:rPr>
        <w:t>图</w:t>
      </w:r>
      <w:r>
        <w:tab/>
      </w:r>
      <w:r>
        <w:fldChar w:fldCharType="begin"/>
      </w:r>
      <w:r>
        <w:instrText xml:space="preserve"> PAGEREF _Toc30474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30895612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_Toc20271 </w:instrText>
      </w:r>
      <w:r>
        <w:rPr>
          <w:rFonts w:hint="eastAsia"/>
          <w:bCs w:val="0"/>
        </w:rPr>
        <w:fldChar w:fldCharType="separate"/>
      </w:r>
      <w:r>
        <w:rPr>
          <w:rFonts w:hint="eastAsia"/>
        </w:rPr>
        <w:t xml:space="preserve">2.2. </w:t>
      </w:r>
      <w:r>
        <w:rPr>
          <w:rFonts w:hint="eastAsia"/>
          <w:lang w:val="en-US" w:eastAsia="zh-CN"/>
        </w:rPr>
        <w:t>背面图</w:t>
      </w:r>
      <w:r>
        <w:tab/>
      </w:r>
      <w:r>
        <w:fldChar w:fldCharType="begin"/>
      </w:r>
      <w:r>
        <w:instrText xml:space="preserve"> PAGEREF _Toc20271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4FC0A3C1">
      <w:pPr>
        <w:pStyle w:val="14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_Toc28852 </w:instrText>
      </w:r>
      <w:r>
        <w:rPr>
          <w:rFonts w:hint="eastAsia"/>
          <w:bCs w:val="0"/>
        </w:rPr>
        <w:fldChar w:fldCharType="separate"/>
      </w:r>
      <w:r>
        <w:rPr>
          <w:rFonts w:hint="eastAsia"/>
        </w:rPr>
        <w:t>第三章 安装</w:t>
      </w:r>
      <w:r>
        <w:tab/>
      </w:r>
      <w:r>
        <w:fldChar w:fldCharType="begin"/>
      </w:r>
      <w:r>
        <w:instrText xml:space="preserve"> PAGEREF _Toc28852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6A74C053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_Toc2045 </w:instrText>
      </w:r>
      <w:r>
        <w:rPr>
          <w:rFonts w:hint="eastAsia"/>
          <w:bCs w:val="0"/>
        </w:rPr>
        <w:fldChar w:fldCharType="separate"/>
      </w:r>
      <w:r>
        <w:rPr>
          <w:rFonts w:hint="eastAsia"/>
        </w:rPr>
        <w:t>3.1. 安装步骤</w:t>
      </w:r>
      <w:r>
        <w:tab/>
      </w:r>
      <w:r>
        <w:fldChar w:fldCharType="begin"/>
      </w:r>
      <w:r>
        <w:instrText xml:space="preserve"> PAGEREF _Toc2045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73C992DD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_Toc8584 </w:instrText>
      </w:r>
      <w:r>
        <w:rPr>
          <w:rFonts w:hint="eastAsia"/>
          <w:bCs w:val="0"/>
        </w:rPr>
        <w:fldChar w:fldCharType="separate"/>
      </w:r>
      <w:r>
        <w:rPr>
          <w:rFonts w:hint="eastAsia"/>
        </w:rPr>
        <w:t>3.2. 安装高度</w:t>
      </w:r>
      <w:r>
        <w:tab/>
      </w:r>
      <w:r>
        <w:fldChar w:fldCharType="begin"/>
      </w:r>
      <w:r>
        <w:instrText xml:space="preserve"> PAGEREF _Toc8584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39E64A8B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_Toc32224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3.3. 接线图</w:t>
      </w:r>
      <w:r>
        <w:tab/>
      </w:r>
      <w:r>
        <w:fldChar w:fldCharType="begin"/>
      </w:r>
      <w:r>
        <w:instrText xml:space="preserve"> PAGEREF _Toc32224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6FE5B31D">
      <w:pPr>
        <w:pStyle w:val="14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_Toc22625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第四章 基本功能</w:t>
      </w:r>
      <w:r>
        <w:tab/>
      </w:r>
      <w:r>
        <w:fldChar w:fldCharType="begin"/>
      </w:r>
      <w:r>
        <w:instrText xml:space="preserve"> PAGEREF _Toc22625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39FD38C6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_Toc31475 </w:instrText>
      </w:r>
      <w:r>
        <w:rPr>
          <w:rFonts w:hint="eastAsia"/>
          <w:bCs w:val="0"/>
        </w:rPr>
        <w:fldChar w:fldCharType="separate"/>
      </w:r>
      <w:r>
        <w:rPr>
          <w:rFonts w:hint="eastAsia"/>
        </w:rPr>
        <w:t>4.1. 呼叫住户</w:t>
      </w:r>
      <w:r>
        <w:rPr>
          <w:rFonts w:hint="eastAsia"/>
          <w:lang w:val="en-US" w:eastAsia="zh-CN"/>
        </w:rPr>
        <w:t>/管理中心</w:t>
      </w:r>
      <w:r>
        <w:tab/>
      </w:r>
      <w:r>
        <w:fldChar w:fldCharType="begin"/>
      </w:r>
      <w:r>
        <w:instrText xml:space="preserve"> PAGEREF _Toc31475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10CAF252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_Toc15082 </w:instrText>
      </w:r>
      <w:r>
        <w:rPr>
          <w:rFonts w:hint="eastAsia"/>
          <w:bCs w:val="0"/>
        </w:rPr>
        <w:fldChar w:fldCharType="separate"/>
      </w:r>
      <w:r>
        <w:rPr>
          <w:rFonts w:hint="eastAsia"/>
        </w:rPr>
        <w:t>4.2. 开锁</w:t>
      </w:r>
      <w:r>
        <w:tab/>
      </w:r>
      <w:r>
        <w:fldChar w:fldCharType="begin"/>
      </w:r>
      <w:r>
        <w:instrText xml:space="preserve"> PAGEREF _Toc15082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5DE01A74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_Toc2609 </w:instrText>
      </w:r>
      <w:r>
        <w:rPr>
          <w:rFonts w:hint="eastAsia"/>
          <w:bCs w:val="0"/>
        </w:rPr>
        <w:fldChar w:fldCharType="separate"/>
      </w:r>
      <w:r>
        <w:rPr>
          <w:rFonts w:hint="eastAsia"/>
        </w:rPr>
        <w:t xml:space="preserve">4.3. </w:t>
      </w:r>
      <w:r>
        <w:rPr>
          <w:rFonts w:hint="eastAsia"/>
          <w:lang w:val="en-US" w:eastAsia="zh-CN"/>
        </w:rPr>
        <w:t>恢复出厂设置</w:t>
      </w:r>
      <w:r>
        <w:tab/>
      </w:r>
      <w:r>
        <w:fldChar w:fldCharType="begin"/>
      </w:r>
      <w:r>
        <w:instrText xml:space="preserve"> PAGEREF _Toc2609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16CDF4B4">
      <w:pPr>
        <w:pStyle w:val="14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_Toc7239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第五章 配置</w:t>
      </w:r>
      <w:r>
        <w:tab/>
      </w:r>
      <w:r>
        <w:fldChar w:fldCharType="begin"/>
      </w:r>
      <w:r>
        <w:instrText xml:space="preserve"> PAGEREF _Toc7239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65E38F24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_Toc7670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5.1. 设备名称</w:t>
      </w:r>
      <w:r>
        <w:tab/>
      </w:r>
      <w:r>
        <w:fldChar w:fldCharType="begin"/>
      </w:r>
      <w:r>
        <w:instrText xml:space="preserve"> PAGEREF _Toc7670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155CBB58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_Toc2563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5.2. SIP账号设置</w:t>
      </w:r>
      <w:r>
        <w:tab/>
      </w:r>
      <w:r>
        <w:fldChar w:fldCharType="begin"/>
      </w:r>
      <w:r>
        <w:instrText xml:space="preserve"> PAGEREF _Toc2563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4179FC1D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_Toc26554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5.3. 联系人设置</w:t>
      </w:r>
      <w:r>
        <w:tab/>
      </w:r>
      <w:r>
        <w:fldChar w:fldCharType="begin"/>
      </w:r>
      <w:r>
        <w:instrText xml:space="preserve"> PAGEREF _Toc26554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0BA2F1A4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_Toc18797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5.4. 卡管理</w:t>
      </w:r>
      <w:r>
        <w:tab/>
      </w:r>
      <w:r>
        <w:fldChar w:fldCharType="begin"/>
      </w:r>
      <w:r>
        <w:instrText xml:space="preserve"> PAGEREF _Toc18797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1C05B26C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_Toc21117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5.5. 开锁管理</w:t>
      </w:r>
      <w:r>
        <w:tab/>
      </w:r>
      <w:r>
        <w:fldChar w:fldCharType="begin"/>
      </w:r>
      <w:r>
        <w:instrText xml:space="preserve"> PAGEREF _Toc21117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2947D687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_Toc4291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5.6. 报警设置</w:t>
      </w:r>
      <w:r>
        <w:tab/>
      </w:r>
      <w:r>
        <w:fldChar w:fldCharType="begin"/>
      </w:r>
      <w:r>
        <w:instrText xml:space="preserve"> PAGEREF _Toc4291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5C6C343C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_Toc23996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5.7. 网络设置</w:t>
      </w:r>
      <w:r>
        <w:tab/>
      </w:r>
      <w:r>
        <w:fldChar w:fldCharType="begin"/>
      </w:r>
      <w:r>
        <w:instrText xml:space="preserve"> PAGEREF _Toc23996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27594A09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_Toc25316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5.8. 时间设置</w:t>
      </w:r>
      <w:r>
        <w:tab/>
      </w:r>
      <w:r>
        <w:fldChar w:fldCharType="begin"/>
      </w:r>
      <w:r>
        <w:instrText xml:space="preserve"> PAGEREF _Toc25316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5A9DBCA3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_Toc17639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5.9. 视频设置</w:t>
      </w:r>
      <w:r>
        <w:tab/>
      </w:r>
      <w:r>
        <w:fldChar w:fldCharType="begin"/>
      </w:r>
      <w:r>
        <w:instrText xml:space="preserve"> PAGEREF _Toc17639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09E8E9BE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_Toc26971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5.10. 云服务器设置</w:t>
      </w:r>
      <w:r>
        <w:tab/>
      </w:r>
      <w:r>
        <w:fldChar w:fldCharType="begin"/>
      </w:r>
      <w:r>
        <w:instrText xml:space="preserve"> PAGEREF _Toc26971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4561B9B8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_Toc32690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5.11. 小区识别码</w:t>
      </w:r>
      <w:r>
        <w:tab/>
      </w:r>
      <w:r>
        <w:fldChar w:fldCharType="begin"/>
      </w:r>
      <w:r>
        <w:instrText xml:space="preserve"> PAGEREF _Toc32690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2ED284CC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_Toc18438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5.12. 登录密码修改</w:t>
      </w:r>
      <w:r>
        <w:tab/>
      </w:r>
      <w:r>
        <w:fldChar w:fldCharType="begin"/>
      </w:r>
      <w:r>
        <w:instrText xml:space="preserve"> PAGEREF _Toc18438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40A30F5A">
      <w:pPr>
        <w:pStyle w:val="15"/>
        <w:tabs>
          <w:tab w:val="right" w:leader="dot" w:pos="6895"/>
        </w:tabs>
      </w:pPr>
      <w:r>
        <w:rPr>
          <w:rFonts w:hint="eastAsia"/>
          <w:bCs w:val="0"/>
        </w:rPr>
        <w:fldChar w:fldCharType="begin"/>
      </w:r>
      <w:r>
        <w:rPr>
          <w:rFonts w:hint="eastAsia"/>
          <w:bCs w:val="0"/>
        </w:rPr>
        <w:instrText xml:space="preserve"> HYPERLINK \l _Toc18866 </w:instrText>
      </w:r>
      <w:r>
        <w:rPr>
          <w:rFonts w:hint="eastAsia"/>
          <w:bCs w:val="0"/>
        </w:rPr>
        <w:fldChar w:fldCharType="separate"/>
      </w:r>
      <w:r>
        <w:rPr>
          <w:rFonts w:hint="eastAsia"/>
          <w:lang w:val="en-US" w:eastAsia="zh-CN"/>
        </w:rPr>
        <w:t>5.13. 关于</w:t>
      </w:r>
      <w:r>
        <w:tab/>
      </w:r>
      <w:r>
        <w:fldChar w:fldCharType="begin"/>
      </w:r>
      <w:r>
        <w:instrText xml:space="preserve"> PAGEREF _Toc18866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  <w:bCs w:val="0"/>
        </w:rPr>
        <w:fldChar w:fldCharType="end"/>
      </w:r>
    </w:p>
    <w:p w14:paraId="0A807971">
      <w:pPr>
        <w:rPr>
          <w:rFonts w:hint="eastAsia"/>
        </w:rPr>
      </w:pPr>
      <w:r>
        <w:rPr>
          <w:rFonts w:hint="eastAsia"/>
          <w:bCs w:val="0"/>
        </w:rPr>
        <w:fldChar w:fldCharType="end"/>
      </w:r>
    </w:p>
    <w:p w14:paraId="5373C554">
      <w:pPr>
        <w:rPr>
          <w:rFonts w:hint="eastAsia"/>
        </w:rPr>
      </w:pPr>
    </w:p>
    <w:p w14:paraId="401057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52CA31B">
      <w:pPr>
        <w:pStyle w:val="2"/>
        <w:bidi w:val="0"/>
        <w:rPr>
          <w:rFonts w:hint="eastAsia"/>
          <w:lang w:val="en-US" w:eastAsia="zh-CN"/>
        </w:rPr>
      </w:pPr>
      <w:bookmarkStart w:id="1" w:name="_Toc27095"/>
      <w:r>
        <w:rPr>
          <w:rFonts w:hint="eastAsia"/>
          <w:lang w:val="en-US" w:eastAsia="zh-CN"/>
        </w:rPr>
        <w:t>产品概述</w:t>
      </w:r>
      <w:bookmarkEnd w:id="1"/>
    </w:p>
    <w:p w14:paraId="6243ED6A">
      <w:pPr>
        <w:bidi w:val="0"/>
        <w:rPr>
          <w:rFonts w:hint="eastAsia"/>
        </w:rPr>
      </w:pPr>
      <w:r>
        <w:rPr>
          <w:rFonts w:hint="eastAsia"/>
        </w:rPr>
        <w:t>本产品是</w:t>
      </w:r>
      <w:r>
        <w:rPr>
          <w:rFonts w:hint="eastAsia"/>
          <w:lang w:val="en-US" w:eastAsia="zh-CN"/>
        </w:rPr>
        <w:t>S</w:t>
      </w:r>
      <w:r>
        <w:rPr>
          <w:rFonts w:hint="eastAsia"/>
        </w:rPr>
        <w:t>系列数字楼宇对讲系统的单户门口机。采用标准五类线连接，</w:t>
      </w:r>
      <w:r>
        <w:rPr>
          <w:rFonts w:hint="eastAsia"/>
          <w:lang w:eastAsia="zh-CN"/>
        </w:rPr>
        <w:t>可</w:t>
      </w:r>
      <w:r>
        <w:rPr>
          <w:rFonts w:hint="eastAsia"/>
        </w:rPr>
        <w:t>实现与室</w:t>
      </w:r>
      <w:r>
        <w:rPr>
          <w:rFonts w:hint="eastAsia"/>
          <w:lang w:eastAsia="zh-CN"/>
        </w:rPr>
        <w:t>内</w:t>
      </w:r>
      <w:r>
        <w:rPr>
          <w:rFonts w:hint="eastAsia"/>
        </w:rPr>
        <w:t>机或管理机可视对讲通话，并支持IC门禁控制。</w:t>
      </w:r>
    </w:p>
    <w:p w14:paraId="1BE49041">
      <w:pPr>
        <w:bidi w:val="0"/>
        <w:rPr>
          <w:rFonts w:hint="eastAsia"/>
        </w:rPr>
      </w:pPr>
    </w:p>
    <w:p w14:paraId="12298C08">
      <w:pPr>
        <w:pStyle w:val="3"/>
        <w:bidi w:val="0"/>
        <w:rPr>
          <w:rFonts w:hint="eastAsia"/>
        </w:rPr>
      </w:pPr>
      <w:bookmarkStart w:id="2" w:name="_Toc14850"/>
      <w:bookmarkStart w:id="3" w:name="_Toc16023"/>
      <w:bookmarkStart w:id="4" w:name="_Toc8155"/>
      <w:bookmarkStart w:id="5" w:name="_Toc8292"/>
      <w:bookmarkStart w:id="6" w:name="_Toc448171660"/>
      <w:r>
        <w:rPr>
          <w:rFonts w:hint="eastAsia"/>
        </w:rPr>
        <w:t>功能特点</w:t>
      </w:r>
      <w:bookmarkEnd w:id="2"/>
      <w:bookmarkEnd w:id="3"/>
      <w:bookmarkEnd w:id="4"/>
      <w:bookmarkEnd w:id="5"/>
      <w:bookmarkEnd w:id="6"/>
    </w:p>
    <w:p w14:paraId="499B28CE">
      <w:pPr>
        <w:numPr>
          <w:ilvl w:val="0"/>
          <w:numId w:val="2"/>
        </w:numPr>
        <w:bidi w:val="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支持SIP协议</w:t>
      </w:r>
    </w:p>
    <w:p w14:paraId="19D6735D">
      <w:pPr>
        <w:numPr>
          <w:ilvl w:val="0"/>
          <w:numId w:val="2"/>
        </w:num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支持刷IC卡</w:t>
      </w:r>
    </w:p>
    <w:p w14:paraId="2398F655">
      <w:pPr>
        <w:numPr>
          <w:ilvl w:val="0"/>
          <w:numId w:val="2"/>
        </w:num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支持呼叫室内机、管理机</w:t>
      </w:r>
    </w:p>
    <w:p w14:paraId="4BFE64CC">
      <w:pPr>
        <w:numPr>
          <w:ilvl w:val="0"/>
          <w:numId w:val="2"/>
        </w:num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开锁时间可调</w:t>
      </w:r>
    </w:p>
    <w:p w14:paraId="155F4A42">
      <w:pPr>
        <w:numPr>
          <w:ilvl w:val="0"/>
          <w:numId w:val="2"/>
        </w:num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门状态检测</w:t>
      </w:r>
    </w:p>
    <w:p w14:paraId="5C3CA4FE">
      <w:pPr>
        <w:numPr>
          <w:ilvl w:val="0"/>
          <w:numId w:val="2"/>
        </w:num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提供常开/常闭开锁输出</w:t>
      </w:r>
    </w:p>
    <w:p w14:paraId="6C7B3FE9">
      <w:pPr>
        <w:numPr>
          <w:ilvl w:val="0"/>
          <w:numId w:val="2"/>
        </w:num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支持在线升级</w:t>
      </w:r>
    </w:p>
    <w:p w14:paraId="538643D5">
      <w:pPr>
        <w:numPr>
          <w:ilvl w:val="0"/>
          <w:numId w:val="2"/>
        </w:numPr>
        <w:bidi w:val="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支持双锁</w:t>
      </w:r>
    </w:p>
    <w:p w14:paraId="0EA553F1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18"/>
          <w:szCs w:val="18"/>
          <w:highlight w:val="yellow"/>
        </w:rPr>
      </w:pPr>
    </w:p>
    <w:p w14:paraId="7CC96843">
      <w:pPr>
        <w:pStyle w:val="3"/>
        <w:bidi w:val="0"/>
        <w:rPr>
          <w:rFonts w:hint="eastAsia"/>
        </w:rPr>
      </w:pPr>
      <w:bookmarkStart w:id="7" w:name="_Toc4139"/>
      <w:bookmarkStart w:id="8" w:name="_Toc448171661"/>
      <w:bookmarkStart w:id="9" w:name="_Toc16253"/>
      <w:bookmarkStart w:id="10" w:name="_Toc21675"/>
      <w:bookmarkStart w:id="11" w:name="_Toc14648"/>
      <w:r>
        <w:rPr>
          <w:rFonts w:hint="eastAsia"/>
        </w:rPr>
        <w:t>规格参数</w:t>
      </w:r>
      <w:bookmarkEnd w:id="7"/>
      <w:bookmarkEnd w:id="8"/>
      <w:bookmarkEnd w:id="9"/>
      <w:bookmarkEnd w:id="10"/>
      <w:bookmarkEnd w:id="11"/>
    </w:p>
    <w:p w14:paraId="1A8990DC">
      <w:pPr>
        <w:bidi w:val="0"/>
        <w:rPr>
          <w:rFonts w:hint="eastAsia"/>
          <w:highlight w:val="none"/>
        </w:rPr>
      </w:pPr>
      <w:bookmarkStart w:id="12" w:name="_Toc448171662"/>
      <w:r>
        <w:rPr>
          <w:rFonts w:hint="eastAsia"/>
          <w:highlight w:val="none"/>
          <w:lang w:val="en-US" w:eastAsia="zh-CN"/>
        </w:rPr>
        <w:t>1、</w:t>
      </w:r>
      <w:r>
        <w:rPr>
          <w:rFonts w:hint="eastAsia"/>
          <w:highlight w:val="none"/>
        </w:rPr>
        <w:t>工作参数</w:t>
      </w:r>
      <w:bookmarkEnd w:id="12"/>
    </w:p>
    <w:tbl>
      <w:tblPr>
        <w:tblStyle w:val="17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3"/>
        <w:gridCol w:w="3584"/>
      </w:tblGrid>
      <w:tr w14:paraId="7E1EE6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10C99474">
            <w:pPr>
              <w:bidi w:val="0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工作电压：DC 24V</w:t>
            </w:r>
            <w:r>
              <w:rPr>
                <w:rFonts w:hint="eastAsia"/>
                <w:highlight w:val="none"/>
                <w:lang w:val="en-US" w:eastAsia="zh-CN"/>
              </w:rPr>
              <w:t>/PoE 48V</w:t>
            </w:r>
          </w:p>
        </w:tc>
        <w:tc>
          <w:tcPr>
            <w:tcW w:w="3584" w:type="dxa"/>
          </w:tcPr>
          <w:p w14:paraId="3266ACB9">
            <w:pPr>
              <w:bidi w:val="0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静态电流：≤</w:t>
            </w:r>
            <w:r>
              <w:rPr>
                <w:rFonts w:hint="eastAsia"/>
                <w:highlight w:val="none"/>
                <w:lang w:val="en-US" w:eastAsia="zh-CN"/>
              </w:rPr>
              <w:t>75</w:t>
            </w:r>
            <w:r>
              <w:rPr>
                <w:rFonts w:hint="eastAsia"/>
                <w:highlight w:val="none"/>
              </w:rPr>
              <w:t>mA</w:t>
            </w:r>
            <w:r>
              <w:rPr>
                <w:rFonts w:hint="eastAsia"/>
                <w:highlight w:val="none"/>
                <w:lang w:val="en-US" w:eastAsia="zh-CN"/>
              </w:rPr>
              <w:t>/PoE 48V</w:t>
            </w:r>
          </w:p>
        </w:tc>
      </w:tr>
      <w:tr w14:paraId="0C0AEF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32580C80">
            <w:pPr>
              <w:bidi w:val="0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工作电流：≤</w:t>
            </w:r>
            <w:r>
              <w:rPr>
                <w:rFonts w:hint="eastAsia"/>
                <w:highlight w:val="none"/>
                <w:lang w:val="en-US" w:eastAsia="zh-CN"/>
              </w:rPr>
              <w:t>300</w:t>
            </w:r>
            <w:r>
              <w:rPr>
                <w:rFonts w:hint="eastAsia"/>
                <w:highlight w:val="none"/>
              </w:rPr>
              <w:t>mA</w:t>
            </w:r>
            <w:r>
              <w:rPr>
                <w:rFonts w:hint="eastAsia"/>
                <w:highlight w:val="none"/>
                <w:lang w:val="en-US" w:eastAsia="zh-CN"/>
              </w:rPr>
              <w:t>/DC12</w:t>
            </w:r>
            <w:r>
              <w:rPr>
                <w:rFonts w:hint="default"/>
                <w:highlight w:val="none"/>
              </w:rPr>
              <w:t>~</w:t>
            </w:r>
            <w:r>
              <w:rPr>
                <w:rFonts w:hint="eastAsia"/>
                <w:highlight w:val="none"/>
                <w:lang w:val="en-US" w:eastAsia="zh-CN"/>
              </w:rPr>
              <w:t>24V</w:t>
            </w:r>
          </w:p>
        </w:tc>
        <w:tc>
          <w:tcPr>
            <w:tcW w:w="3584" w:type="dxa"/>
          </w:tcPr>
          <w:p w14:paraId="2DC9A03F">
            <w:pPr>
              <w:bidi w:val="0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工作环境温度：-2</w:t>
            </w:r>
            <w:r>
              <w:rPr>
                <w:rFonts w:hint="eastAsia"/>
                <w:highlight w:val="none"/>
                <w:lang w:val="en-US" w:eastAsia="zh-CN"/>
              </w:rPr>
              <w:t>0</w:t>
            </w:r>
            <w:r>
              <w:rPr>
                <w:rFonts w:hint="eastAsia"/>
                <w:highlight w:val="none"/>
              </w:rPr>
              <w:t>℃</w:t>
            </w:r>
            <w:r>
              <w:rPr>
                <w:rFonts w:hint="default"/>
                <w:highlight w:val="none"/>
              </w:rPr>
              <w:t>~</w:t>
            </w:r>
            <w:r>
              <w:rPr>
                <w:rFonts w:hint="eastAsia"/>
                <w:highlight w:val="none"/>
                <w:lang w:val="en-US" w:eastAsia="zh-CN"/>
              </w:rPr>
              <w:t>70</w:t>
            </w:r>
            <w:r>
              <w:rPr>
                <w:rFonts w:hint="eastAsia"/>
                <w:highlight w:val="none"/>
              </w:rPr>
              <w:t>℃</w:t>
            </w:r>
          </w:p>
        </w:tc>
      </w:tr>
      <w:tr w14:paraId="1CA8CB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093E6321">
            <w:pPr>
              <w:bidi w:val="0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存储环境温度：-40℃</w:t>
            </w:r>
            <w:r>
              <w:rPr>
                <w:rFonts w:hint="default"/>
                <w:highlight w:val="none"/>
              </w:rPr>
              <w:t>~</w:t>
            </w:r>
            <w:r>
              <w:rPr>
                <w:rFonts w:hint="eastAsia"/>
                <w:highlight w:val="none"/>
              </w:rPr>
              <w:t>70℃</w:t>
            </w:r>
          </w:p>
        </w:tc>
        <w:tc>
          <w:tcPr>
            <w:tcW w:w="3584" w:type="dxa"/>
          </w:tcPr>
          <w:p w14:paraId="2462621D">
            <w:pPr>
              <w:bidi w:val="0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产品尺寸(W/H/D)：120×19</w:t>
            </w:r>
            <w:r>
              <w:rPr>
                <w:rFonts w:hint="eastAsia"/>
                <w:highlight w:val="none"/>
                <w:lang w:val="en-US" w:eastAsia="zh-CN"/>
              </w:rPr>
              <w:t>4</w:t>
            </w:r>
            <w:r>
              <w:rPr>
                <w:rFonts w:hint="eastAsia"/>
                <w:highlight w:val="none"/>
              </w:rPr>
              <w:t>×</w:t>
            </w:r>
            <w:r>
              <w:rPr>
                <w:rFonts w:hint="eastAsia"/>
                <w:highlight w:val="none"/>
                <w:lang w:val="en-US" w:eastAsia="zh-CN"/>
              </w:rPr>
              <w:t>44.7</w:t>
            </w:r>
            <w:r>
              <w:rPr>
                <w:rFonts w:hint="eastAsia"/>
                <w:highlight w:val="none"/>
              </w:rPr>
              <w:t>mm</w:t>
            </w:r>
          </w:p>
        </w:tc>
      </w:tr>
    </w:tbl>
    <w:p w14:paraId="2048B8F8">
      <w:pPr>
        <w:bidi w:val="0"/>
        <w:rPr>
          <w:rFonts w:hint="eastAsia"/>
          <w:lang w:val="en-US" w:eastAsia="zh-CN"/>
        </w:rPr>
      </w:pPr>
      <w:bookmarkStart w:id="13" w:name="_Toc448171663"/>
    </w:p>
    <w:p w14:paraId="28B6D857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2、</w:t>
      </w:r>
      <w:r>
        <w:rPr>
          <w:rFonts w:hint="eastAsia"/>
          <w:highlight w:val="none"/>
        </w:rPr>
        <w:t>摄像头</w:t>
      </w:r>
      <w:bookmarkEnd w:id="13"/>
    </w:p>
    <w:tbl>
      <w:tblPr>
        <w:tblStyle w:val="17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3"/>
        <w:gridCol w:w="3584"/>
      </w:tblGrid>
      <w:tr w14:paraId="325030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178C371E">
            <w:pPr>
              <w:bidi w:val="0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类型：CMOS</w:t>
            </w:r>
          </w:p>
        </w:tc>
        <w:tc>
          <w:tcPr>
            <w:tcW w:w="3584" w:type="dxa"/>
          </w:tcPr>
          <w:p w14:paraId="636606B9">
            <w:pPr>
              <w:bidi w:val="0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像素：</w:t>
            </w:r>
            <w:r>
              <w:rPr>
                <w:rFonts w:hint="eastAsia"/>
                <w:highlight w:val="none"/>
                <w:lang w:val="en-US" w:eastAsia="zh-CN"/>
              </w:rPr>
              <w:t>20</w:t>
            </w:r>
            <w:r>
              <w:rPr>
                <w:rFonts w:hint="eastAsia"/>
                <w:highlight w:val="none"/>
              </w:rPr>
              <w:t>0W</w:t>
            </w:r>
          </w:p>
        </w:tc>
      </w:tr>
      <w:tr w14:paraId="256FB8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566A0C42">
            <w:pPr>
              <w:bidi w:val="0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可视角度：对角95°</w:t>
            </w:r>
          </w:p>
        </w:tc>
        <w:tc>
          <w:tcPr>
            <w:tcW w:w="3584" w:type="dxa"/>
          </w:tcPr>
          <w:p w14:paraId="1E4BE1F8">
            <w:pPr>
              <w:bidi w:val="0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最低照度：0 lux</w:t>
            </w:r>
          </w:p>
        </w:tc>
      </w:tr>
      <w:tr w14:paraId="26F688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3583" w:type="dxa"/>
          </w:tcPr>
          <w:p w14:paraId="7DB608E7">
            <w:pPr>
              <w:bidi w:val="0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焦距：2.2mm</w:t>
            </w:r>
          </w:p>
        </w:tc>
        <w:tc>
          <w:tcPr>
            <w:tcW w:w="3584" w:type="dxa"/>
          </w:tcPr>
          <w:p w14:paraId="72FE4238">
            <w:pPr>
              <w:bidi w:val="0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补光方式：白光</w:t>
            </w:r>
          </w:p>
        </w:tc>
      </w:tr>
      <w:tr w14:paraId="3283A7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60BD6DBA">
            <w:pPr>
              <w:bidi w:val="0"/>
              <w:rPr>
                <w:rFonts w:hint="eastAsia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eastAsia="zh-CN"/>
              </w:rPr>
              <w:t>可调角度：上下左右</w:t>
            </w:r>
            <w:r>
              <w:rPr>
                <w:rFonts w:hint="eastAsia"/>
                <w:highlight w:val="none"/>
                <w:lang w:val="en-US" w:eastAsia="zh-CN"/>
              </w:rPr>
              <w:t>12°</w:t>
            </w:r>
          </w:p>
        </w:tc>
        <w:tc>
          <w:tcPr>
            <w:tcW w:w="3584" w:type="dxa"/>
          </w:tcPr>
          <w:p w14:paraId="234BC369">
            <w:pPr>
              <w:bidi w:val="0"/>
              <w:rPr>
                <w:rFonts w:hint="eastAsia"/>
                <w:highlight w:val="none"/>
              </w:rPr>
            </w:pPr>
          </w:p>
        </w:tc>
      </w:tr>
    </w:tbl>
    <w:p w14:paraId="3441E0E1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</w:rPr>
        <w:br w:type="page"/>
      </w:r>
    </w:p>
    <w:p w14:paraId="63F8F52D">
      <w:pPr>
        <w:pStyle w:val="2"/>
        <w:bidi w:val="0"/>
        <w:rPr>
          <w:rFonts w:hint="eastAsia"/>
        </w:rPr>
      </w:pPr>
      <w:bookmarkStart w:id="14" w:name="_Toc5065"/>
      <w:bookmarkStart w:id="15" w:name="_Toc1509"/>
      <w:bookmarkStart w:id="16" w:name="_Toc22836"/>
      <w:bookmarkStart w:id="17" w:name="_Toc23959"/>
      <w:r>
        <w:rPr>
          <w:rFonts w:hint="eastAsia"/>
          <w:lang w:eastAsia="zh-CN"/>
        </w:rPr>
        <w:t>产品介绍</w:t>
      </w:r>
      <w:bookmarkEnd w:id="14"/>
      <w:bookmarkEnd w:id="15"/>
      <w:bookmarkEnd w:id="16"/>
      <w:bookmarkEnd w:id="17"/>
    </w:p>
    <w:p w14:paraId="0F15AAB5">
      <w:pPr>
        <w:pStyle w:val="3"/>
        <w:bidi w:val="0"/>
        <w:rPr>
          <w:rFonts w:hint="eastAsia"/>
        </w:rPr>
      </w:pPr>
      <w:bookmarkStart w:id="18" w:name="_Toc15231"/>
      <w:bookmarkStart w:id="19" w:name="_Toc7815"/>
      <w:bookmarkStart w:id="20" w:name="_Toc448171665"/>
      <w:bookmarkStart w:id="21" w:name="_Toc22417"/>
      <w:bookmarkStart w:id="22" w:name="_Toc30474"/>
      <w:r>
        <w:rPr>
          <w:rFonts w:hint="eastAsia"/>
          <w:lang w:val="en-US" w:eastAsia="zh-CN"/>
        </w:rPr>
        <w:t>正视</w:t>
      </w:r>
      <w:r>
        <w:rPr>
          <w:rFonts w:hint="eastAsia"/>
        </w:rPr>
        <w:t>图</w:t>
      </w:r>
      <w:bookmarkEnd w:id="18"/>
      <w:bookmarkEnd w:id="19"/>
      <w:bookmarkEnd w:id="20"/>
      <w:bookmarkEnd w:id="21"/>
      <w:bookmarkEnd w:id="22"/>
    </w:p>
    <w:p w14:paraId="4EA90A15">
      <w:pPr>
        <w:jc w:val="center"/>
        <w:rPr>
          <w:rFonts w:hint="eastAsia" w:asciiTheme="minorEastAsia" w:hAnsiTheme="minorEastAsia" w:eastAsiaTheme="minorEastAsia" w:cstheme="minorEastAsia"/>
          <w:color w:val="0000FF"/>
          <w:sz w:val="24"/>
          <w:szCs w:val="24"/>
        </w:rPr>
      </w:pPr>
      <w:r>
        <w:drawing>
          <wp:inline distT="0" distB="0" distL="114300" distR="114300">
            <wp:extent cx="2437130" cy="2128520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CCE8CF">
                            <a:alpha val="100000"/>
                          </a:srgbClr>
                        </a:clrFrom>
                        <a:clrTo>
                          <a:srgbClr val="CCE8CF">
                            <a:alpha val="100000"/>
                            <a:alpha val="0"/>
                          </a:srgbClr>
                        </a:clrTo>
                      </a:clrChange>
                    </a:blip>
                    <a:srcRect l="32728" t="24093" r="31588" b="27412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512753"/>
    <w:p w14:paraId="01073AD5"/>
    <w:p w14:paraId="15F4AE77">
      <w:pPr>
        <w:pStyle w:val="3"/>
        <w:bidi w:val="0"/>
        <w:rPr>
          <w:rFonts w:hint="eastAsia"/>
        </w:rPr>
      </w:pPr>
      <w:bookmarkStart w:id="23" w:name="_Toc20271"/>
      <w:r>
        <w:rPr>
          <w:rFonts w:hint="eastAsia"/>
          <w:lang w:val="en-US" w:eastAsia="zh-CN"/>
        </w:rPr>
        <w:t>背面图</w:t>
      </w:r>
      <w:bookmarkEnd w:id="23"/>
    </w:p>
    <w:p w14:paraId="32577333">
      <w:pPr>
        <w:jc w:val="center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160270" cy="3363595"/>
            <wp:effectExtent l="0" t="0" r="11430" b="1905"/>
            <wp:docPr id="27" name="图片 27" descr="背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背面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6727">
      <w:pPr>
        <w:bidi w:val="0"/>
        <w:rPr>
          <w:rFonts w:hint="eastAsia"/>
          <w:b/>
          <w:bCs/>
        </w:rPr>
      </w:pPr>
      <w:r>
        <w:rPr>
          <w:rFonts w:hint="eastAsia"/>
          <w:b/>
          <w:bCs/>
        </w:rPr>
        <w:t>接口说明：</w:t>
      </w:r>
    </w:p>
    <w:tbl>
      <w:tblPr>
        <w:tblStyle w:val="17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7"/>
      </w:tblGrid>
      <w:tr w14:paraId="5A8C59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7" w:type="dxa"/>
          </w:tcPr>
          <w:p w14:paraId="581C8F62">
            <w:pPr>
              <w:bidi w:val="0"/>
              <w:rPr>
                <w:rFonts w:hint="eastAsia"/>
              </w:rPr>
            </w:pPr>
            <w:r>
              <w:rPr>
                <w:rFonts w:hint="eastAsia"/>
              </w:rPr>
              <w:t>RJ45网络接口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</w:rPr>
              <w:t>连接线接口，可连接4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eastAsia"/>
              </w:rPr>
              <w:t>V</w:t>
            </w:r>
            <w:r>
              <w:rPr>
                <w:rFonts w:hint="eastAsia"/>
                <w:lang w:val="en-US" w:eastAsia="zh-CN"/>
              </w:rPr>
              <w:t>标准</w:t>
            </w:r>
            <w:r>
              <w:rPr>
                <w:rFonts w:hint="eastAsia"/>
              </w:rPr>
              <w:t>PoE交换机</w:t>
            </w:r>
          </w:p>
        </w:tc>
      </w:tr>
      <w:tr w14:paraId="736DF8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7" w:type="dxa"/>
          </w:tcPr>
          <w:p w14:paraId="2B497CA3">
            <w:pPr>
              <w:bidi w:val="0"/>
              <w:rPr>
                <w:rFonts w:hint="eastAsia"/>
              </w:rPr>
            </w:pPr>
            <w:r>
              <w:rPr>
                <w:rFonts w:hint="eastAsia"/>
              </w:rPr>
              <w:t>GND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  <w:lang w:val="en-US" w:eastAsia="zh-CN"/>
              </w:rPr>
              <w:t>24V</w:t>
            </w:r>
            <w:r>
              <w:rPr>
                <w:rFonts w:hint="eastAsia"/>
              </w:rPr>
              <w:t>：独立</w:t>
            </w:r>
            <w:r>
              <w:rPr>
                <w:rFonts w:hint="eastAsia"/>
                <w:lang w:val="en-US" w:eastAsia="zh-CN"/>
              </w:rPr>
              <w:t>24V</w:t>
            </w:r>
            <w:r>
              <w:rPr>
                <w:rFonts w:hint="eastAsia"/>
              </w:rPr>
              <w:t>电源供电接口</w:t>
            </w:r>
          </w:p>
        </w:tc>
      </w:tr>
      <w:tr w14:paraId="007E60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7" w:type="dxa"/>
          </w:tcPr>
          <w:p w14:paraId="5226E606">
            <w:pPr>
              <w:bidi w:val="0"/>
              <w:rPr>
                <w:rFonts w:hint="eastAsia"/>
              </w:rPr>
            </w:pPr>
            <w:r>
              <w:rPr>
                <w:rFonts w:hint="eastAsia"/>
              </w:rPr>
              <w:t>UNL</w:t>
            </w:r>
            <w:r>
              <w:rPr>
                <w:rFonts w:hint="default"/>
                <w:lang w:val="en-GB"/>
              </w:rPr>
              <w:t xml:space="preserve"> GND</w:t>
            </w:r>
            <w:r>
              <w:rPr>
                <w:rFonts w:hint="eastAsia"/>
                <w:lang w:val="en-GB"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门内开锁接口</w:t>
            </w:r>
          </w:p>
        </w:tc>
      </w:tr>
      <w:tr w14:paraId="7857A1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7" w:type="dxa"/>
          </w:tcPr>
          <w:p w14:paraId="72721666">
            <w:pPr>
              <w:bidi w:val="0"/>
              <w:rPr>
                <w:rFonts w:hint="eastAsia" w:eastAsia="等线"/>
                <w:lang w:eastAsia="zh-CN"/>
              </w:rPr>
            </w:pPr>
            <w:r>
              <w:rPr>
                <w:rFonts w:hint="eastAsia"/>
              </w:rPr>
              <w:t>GS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GND：门状态检测接口</w:t>
            </w:r>
          </w:p>
        </w:tc>
      </w:tr>
      <w:tr w14:paraId="1D99D8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7" w:type="dxa"/>
          </w:tcPr>
          <w:p w14:paraId="6501E4EA">
            <w:pPr>
              <w:bidi w:val="0"/>
              <w:rPr>
                <w:rFonts w:hint="default" w:eastAsia="等线"/>
                <w:lang w:val="en-US" w:eastAsia="zh-CN"/>
              </w:rPr>
            </w:pPr>
            <w:r>
              <w:rPr>
                <w:rFonts w:hint="eastAsia"/>
              </w:rPr>
              <w:t>NO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COM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NC：常开/常闭接口</w:t>
            </w:r>
          </w:p>
        </w:tc>
      </w:tr>
      <w:tr w14:paraId="688A7A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7" w:type="dxa"/>
          </w:tcPr>
          <w:p w14:paraId="36490BB6">
            <w:pPr>
              <w:bidi w:val="0"/>
              <w:rPr>
                <w:rFonts w:hint="default" w:eastAsia="等线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EL GND：12V电锁</w:t>
            </w:r>
          </w:p>
        </w:tc>
      </w:tr>
    </w:tbl>
    <w:p w14:paraId="33401174">
      <w:pPr>
        <w:bidi w:val="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br w:type="page"/>
      </w:r>
    </w:p>
    <w:p w14:paraId="54999FAA">
      <w:pPr>
        <w:pStyle w:val="2"/>
        <w:bidi w:val="0"/>
        <w:rPr>
          <w:rFonts w:hint="eastAsia"/>
        </w:rPr>
      </w:pPr>
      <w:bookmarkStart w:id="24" w:name="_Toc31448"/>
      <w:bookmarkStart w:id="25" w:name="_Toc448171667"/>
      <w:bookmarkStart w:id="26" w:name="_Toc20460"/>
      <w:bookmarkStart w:id="27" w:name="_Toc15418"/>
      <w:bookmarkStart w:id="28" w:name="_Toc28852"/>
      <w:r>
        <w:rPr>
          <w:rFonts w:hint="eastAsia"/>
        </w:rPr>
        <w:t>安装</w:t>
      </w:r>
      <w:bookmarkEnd w:id="24"/>
      <w:bookmarkEnd w:id="25"/>
      <w:bookmarkEnd w:id="26"/>
      <w:bookmarkEnd w:id="27"/>
      <w:bookmarkEnd w:id="28"/>
    </w:p>
    <w:p w14:paraId="12E8EB55">
      <w:pPr>
        <w:pStyle w:val="3"/>
        <w:bidi w:val="0"/>
        <w:rPr>
          <w:rFonts w:hint="eastAsia"/>
        </w:rPr>
      </w:pPr>
      <w:bookmarkStart w:id="29" w:name="_Toc20525"/>
      <w:bookmarkStart w:id="30" w:name="_Toc24993"/>
      <w:bookmarkStart w:id="31" w:name="_Toc19811"/>
      <w:bookmarkStart w:id="32" w:name="_Toc448171668"/>
      <w:bookmarkStart w:id="33" w:name="_Toc2045"/>
      <w:r>
        <w:rPr>
          <w:rFonts w:hint="eastAsia"/>
        </w:rPr>
        <w:t>安装步骤</w:t>
      </w:r>
      <w:bookmarkEnd w:id="29"/>
      <w:bookmarkEnd w:id="30"/>
      <w:bookmarkEnd w:id="31"/>
      <w:bookmarkEnd w:id="32"/>
      <w:bookmarkEnd w:id="33"/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5"/>
        <w:gridCol w:w="3556"/>
      </w:tblGrid>
      <w:tr w14:paraId="79733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7" w:hRule="atLeast"/>
        </w:trPr>
        <w:tc>
          <w:tcPr>
            <w:tcW w:w="3555" w:type="dxa"/>
          </w:tcPr>
          <w:p w14:paraId="3B09EED4">
            <w:pPr>
              <w:rPr>
                <w:rFonts w:hint="eastAsia" w:asciiTheme="minorEastAsia" w:hAnsiTheme="minorEastAsia" w:eastAsiaTheme="minorEastAsia" w:cstheme="minorEastAsia"/>
                <w:b w:val="0"/>
                <w:bCs/>
              </w:rPr>
            </w:pPr>
            <w:r>
              <w:rPr>
                <w:rFonts w:hint="eastAsia" w:ascii="Arial" w:hAnsi="Arial" w:cs="Arial"/>
                <w:b w:val="0"/>
                <w:bCs/>
                <w:lang w:eastAsia="zh-CN"/>
              </w:rPr>
              <w:drawing>
                <wp:inline distT="0" distB="0" distL="114300" distR="114300">
                  <wp:extent cx="1487170" cy="1581785"/>
                  <wp:effectExtent l="0" t="0" r="17780" b="18415"/>
                  <wp:docPr id="21" name="图片 21" descr="0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_看图王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957" t="4183" r="22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3ABC891B">
            <w:pPr>
              <w:bidi w:val="0"/>
              <w:rPr>
                <w:rFonts w:hint="eastAsia"/>
              </w:rPr>
            </w:pPr>
            <w:r>
              <w:rPr>
                <w:rFonts w:hint="eastAsia"/>
              </w:rPr>
              <w:t>安装尺寸（W/H/D）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  <w:lang w:val="en-US" w:eastAsia="zh-CN"/>
              </w:rPr>
              <w:t>.6</w:t>
            </w:r>
            <w:r>
              <w:rPr>
                <w:rFonts w:hint="eastAsia"/>
              </w:rPr>
              <w:t>×1</w:t>
            </w:r>
            <w:r>
              <w:rPr>
                <w:rFonts w:hint="eastAsia"/>
                <w:lang w:val="en-US" w:eastAsia="zh-CN"/>
              </w:rPr>
              <w:t>75.5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  <w:lang w:val="en-US" w:eastAsia="zh-CN"/>
              </w:rPr>
              <w:t>39</w:t>
            </w:r>
            <w:r>
              <w:rPr>
                <w:rFonts w:hint="eastAsia"/>
              </w:rPr>
              <w:t>mm</w:t>
            </w:r>
          </w:p>
          <w:p w14:paraId="4BD01A3B">
            <w:pPr>
              <w:bidi w:val="0"/>
              <w:rPr>
                <w:rFonts w:hint="eastAsia"/>
              </w:rPr>
            </w:pPr>
          </w:p>
          <w:p w14:paraId="77A68112">
            <w:pPr>
              <w:bidi w:val="0"/>
              <w:rPr>
                <w:rFonts w:hint="eastAsia"/>
              </w:rPr>
            </w:pPr>
          </w:p>
        </w:tc>
      </w:tr>
      <w:tr w14:paraId="0BE8A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55" w:type="dxa"/>
          </w:tcPr>
          <w:p w14:paraId="048BCDAB">
            <w:pPr>
              <w:rPr>
                <w:rFonts w:hint="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drawing>
                <wp:inline distT="0" distB="0" distL="0" distR="0">
                  <wp:extent cx="1460500" cy="1564005"/>
                  <wp:effectExtent l="0" t="0" r="6350" b="17145"/>
                  <wp:docPr id="1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56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51F499DB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第一步：安装埋墙盒</w:t>
            </w:r>
            <w:r>
              <w:rPr>
                <w:rFonts w:hint="eastAsia"/>
                <w:lang w:eastAsia="zh-CN"/>
              </w:rPr>
              <w:t>。</w:t>
            </w:r>
          </w:p>
          <w:p w14:paraId="74BA21D1">
            <w:pPr>
              <w:bidi w:val="0"/>
              <w:rPr>
                <w:rFonts w:hint="eastAsia"/>
              </w:rPr>
            </w:pPr>
          </w:p>
        </w:tc>
      </w:tr>
      <w:tr w14:paraId="188D3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55" w:type="dxa"/>
          </w:tcPr>
          <w:p w14:paraId="7E08AC3E">
            <w:pPr>
              <w:rPr>
                <w:rFonts w:hint="eastAsia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object>
                <v:shape id="_x0000_i1025" o:spt="75" type="#_x0000_t75" style="height:134.25pt;width:130.55pt;" o:ole="t" filled="f" o:preferrelative="t" stroked="f" coordsize="21600,21600">
                  <v:path/>
                  <v:fill on="f" focussize="0,0"/>
                  <v:stroke on="f"/>
                  <v:imagedata r:id="rId16" cropleft="2899f" croptop="-274f" cropright="4744f" cropbottom="154f" o:title=""/>
                  <o:lock v:ext="edit" aspectratio="t"/>
                  <w10:wrap type="none"/>
                  <w10:anchorlock/>
                </v:shape>
                <o:OLEObject Type="Embed" ProgID="Visio.Drawing.11" ShapeID="_x0000_i1025" DrawAspect="Content" ObjectID="_1468075725" r:id="rId15">
                  <o:LockedField>false</o:LockedField>
                </o:OLEObject>
              </w:object>
            </w:r>
          </w:p>
        </w:tc>
        <w:tc>
          <w:tcPr>
            <w:tcW w:w="3556" w:type="dxa"/>
          </w:tcPr>
          <w:p w14:paraId="6600B130">
            <w:pPr>
              <w:bidi w:val="0"/>
            </w:pPr>
            <w:r>
              <w:rPr>
                <w:rFonts w:hint="eastAsia"/>
              </w:rPr>
              <w:t>第二步：将单户门口机卡入埋墙盒，并用螺丝拧紧固定。</w:t>
            </w:r>
          </w:p>
          <w:p w14:paraId="50914A7D">
            <w:pPr>
              <w:bidi w:val="0"/>
              <w:rPr>
                <w:rFonts w:hint="eastAsia"/>
              </w:rPr>
            </w:pPr>
          </w:p>
        </w:tc>
      </w:tr>
    </w:tbl>
    <w:p w14:paraId="54D828A6">
      <w:pPr>
        <w:bidi w:val="0"/>
      </w:pPr>
    </w:p>
    <w:p w14:paraId="51E92A88">
      <w:pPr>
        <w:pStyle w:val="3"/>
        <w:bidi w:val="0"/>
        <w:rPr>
          <w:rFonts w:hint="eastAsia"/>
        </w:rPr>
      </w:pPr>
      <w:bookmarkStart w:id="34" w:name="_Toc448171669"/>
      <w:bookmarkStart w:id="35" w:name="_Toc28156"/>
      <w:bookmarkStart w:id="36" w:name="_Toc8584"/>
      <w:bookmarkStart w:id="37" w:name="_Toc18659"/>
      <w:bookmarkStart w:id="38" w:name="_Toc19603"/>
      <w:r>
        <w:rPr>
          <w:rFonts w:hint="eastAsia"/>
        </w:rPr>
        <w:t>安装高度</w:t>
      </w:r>
      <w:bookmarkEnd w:id="34"/>
      <w:bookmarkEnd w:id="35"/>
      <w:bookmarkEnd w:id="36"/>
      <w:bookmarkEnd w:id="37"/>
      <w:bookmarkEnd w:id="38"/>
    </w:p>
    <w:p w14:paraId="140C1D84">
      <w:pPr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3196590" cy="3834130"/>
            <wp:effectExtent l="0" t="0" r="3810" b="139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383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7B524C">
      <w:pPr>
        <w:bidi w:val="0"/>
        <w:jc w:val="center"/>
        <w:rPr>
          <w:rFonts w:hint="eastAsia"/>
        </w:rPr>
      </w:pPr>
      <w:r>
        <w:rPr>
          <w:rFonts w:hint="eastAsia"/>
        </w:rPr>
        <w:t>建议安装高度：摄像头离地1.6米</w:t>
      </w:r>
    </w:p>
    <w:p w14:paraId="599DC913">
      <w:pPr>
        <w:jc w:val="both"/>
        <w:rPr>
          <w:rFonts w:hint="eastAsia" w:asciiTheme="minorEastAsia" w:hAnsiTheme="minorEastAsia" w:eastAsiaTheme="minorEastAsia" w:cstheme="minorEastAsia"/>
          <w:b/>
          <w:bCs w:val="0"/>
          <w:i w:val="0"/>
          <w:iCs w:val="0"/>
        </w:rPr>
      </w:pPr>
    </w:p>
    <w:p w14:paraId="14395F46">
      <w:pPr>
        <w:jc w:val="both"/>
        <w:rPr>
          <w:rFonts w:hint="eastAsia" w:asciiTheme="minorEastAsia" w:hAnsiTheme="minorEastAsia" w:eastAsiaTheme="minorEastAsia" w:cstheme="minorEastAsia"/>
          <w:b/>
          <w:bCs w:val="0"/>
          <w:i w:val="0"/>
          <w:iCs w:val="0"/>
        </w:rPr>
      </w:pPr>
    </w:p>
    <w:p w14:paraId="5199FF7B">
      <w:pPr>
        <w:jc w:val="both"/>
        <w:rPr>
          <w:rFonts w:hint="eastAsia" w:asciiTheme="minorEastAsia" w:hAnsiTheme="minorEastAsia" w:eastAsiaTheme="minorEastAsia" w:cstheme="minorEastAsia"/>
          <w:b/>
          <w:bCs w:val="0"/>
          <w:i w:val="0"/>
          <w:iCs w:val="0"/>
        </w:rPr>
      </w:pPr>
    </w:p>
    <w:p w14:paraId="3FD7AECD">
      <w:pPr>
        <w:jc w:val="both"/>
        <w:rPr>
          <w:rFonts w:hint="eastAsia" w:asciiTheme="minorEastAsia" w:hAnsiTheme="minorEastAsia" w:eastAsiaTheme="minorEastAsia" w:cstheme="minorEastAsia"/>
          <w:b/>
          <w:bCs w:val="0"/>
          <w:i w:val="0"/>
          <w:iCs w:val="0"/>
        </w:rPr>
      </w:pPr>
    </w:p>
    <w:p w14:paraId="258F1D00">
      <w:pPr>
        <w:bidi w:val="0"/>
        <w:rPr>
          <w:rFonts w:hint="default"/>
          <w:lang w:val="en-US" w:eastAsia="zh-CN"/>
        </w:rPr>
      </w:pPr>
      <w:bookmarkStart w:id="39" w:name="_Toc14352"/>
      <w:bookmarkStart w:id="40" w:name="_Toc12035"/>
      <w:bookmarkStart w:id="41" w:name="_Toc27846"/>
    </w:p>
    <w:p w14:paraId="4146195B">
      <w:pPr>
        <w:pStyle w:val="3"/>
        <w:bidi w:val="0"/>
        <w:rPr>
          <w:rFonts w:hint="eastAsia"/>
          <w:lang w:val="en-US" w:eastAsia="zh-CN"/>
        </w:rPr>
      </w:pPr>
      <w:bookmarkStart w:id="42" w:name="_Toc32224"/>
      <w:r>
        <w:rPr>
          <w:rFonts w:hint="eastAsia"/>
          <w:lang w:val="en-US" w:eastAsia="zh-CN"/>
        </w:rPr>
        <w:t>接线图</w:t>
      </w:r>
      <w:bookmarkEnd w:id="39"/>
      <w:bookmarkEnd w:id="40"/>
      <w:bookmarkEnd w:id="41"/>
      <w:bookmarkEnd w:id="42"/>
    </w:p>
    <w:p w14:paraId="562DEE01">
      <w:pPr>
        <w:numPr>
          <w:ilvl w:val="0"/>
          <w:numId w:val="3"/>
        </w:numPr>
        <w:bidi w:val="0"/>
        <w:rPr>
          <w:rFonts w:hint="eastAsia"/>
          <w:b/>
          <w:bCs/>
        </w:rPr>
      </w:pPr>
      <w:r>
        <w:rPr>
          <w:rFonts w:hint="eastAsia"/>
          <w:b/>
          <w:bCs/>
        </w:rPr>
        <w:t>信号开锁接线</w:t>
      </w:r>
    </w:p>
    <w:p w14:paraId="6EEA9591">
      <w:pPr>
        <w:widowControl/>
        <w:spacing w:before="0" w:after="0" w:line="240" w:lineRule="auto"/>
        <w:jc w:val="both"/>
        <w:rPr>
          <w:rFonts w:hint="eastAsia" w:ascii="Times New Roman" w:hAnsi="Times New Roman" w:cs="Times New Roman"/>
          <w:highlight w:val="none"/>
        </w:rPr>
      </w:pPr>
      <w:r>
        <w:rPr>
          <w:rFonts w:hint="eastAsia" w:cs="Times New Roman"/>
          <w:highlight w:val="none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highlight w:val="none"/>
        </w:rPr>
        <w:object>
          <v:shape id="_x0000_i1026" o:spt="75" type="#_x0000_t75" style="height:119.4pt;width:190.1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Visio.Drawing.11" ShapeID="_x0000_i1026" DrawAspect="Content" ObjectID="_1468075726" r:id="rId18">
            <o:LockedField>false</o:LockedField>
          </o:OLEObject>
        </w:object>
      </w:r>
    </w:p>
    <w:p w14:paraId="29189535">
      <w:pPr>
        <w:bidi w:val="0"/>
        <w:ind w:firstLine="630" w:firstLineChars="300"/>
        <w:rPr>
          <w:rFonts w:hint="eastAsia"/>
          <w:lang w:eastAsia="zh-CN"/>
        </w:rPr>
      </w:pPr>
      <w:r>
        <w:rPr>
          <w:rFonts w:hint="eastAsia"/>
        </w:rPr>
        <w:t>常</w:t>
      </w:r>
      <w:r>
        <w:rPr>
          <w:rFonts w:hint="eastAsia"/>
          <w:lang w:eastAsia="zh-CN"/>
        </w:rPr>
        <w:t>闭</w:t>
      </w:r>
      <w:r>
        <w:rPr>
          <w:rFonts w:hint="eastAsia"/>
        </w:rPr>
        <w:t>型锁接线方式</w:t>
      </w:r>
      <w:r>
        <w:rPr>
          <w:rFonts w:hint="eastAsia"/>
          <w:lang w:eastAsia="zh-CN"/>
        </w:rPr>
        <w:t>（磁力锁）</w:t>
      </w:r>
    </w:p>
    <w:p w14:paraId="17E0442F">
      <w:pPr>
        <w:bidi w:val="0"/>
        <w:ind w:firstLine="630" w:firstLineChars="300"/>
        <w:rPr>
          <w:rFonts w:hint="eastAsia"/>
          <w:lang w:eastAsia="zh-CN"/>
        </w:rPr>
      </w:pPr>
    </w:p>
    <w:p w14:paraId="14596F80">
      <w:pPr>
        <w:widowControl/>
        <w:spacing w:before="0" w:after="0" w:line="360" w:lineRule="auto"/>
        <w:jc w:val="both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none"/>
          <w:lang w:val="en-US" w:eastAsia="zh-CN"/>
        </w:rPr>
        <w:object>
          <v:shape id="_x0000_i1027" o:spt="75" type="#_x0000_t75" style="height:135pt;width:223.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f"/>
            <w10:wrap type="none"/>
            <w10:anchorlock/>
          </v:shape>
          <o:OLEObject Type="Embed" ProgID="Visio.Drawing.15" ShapeID="_x0000_i1027" DrawAspect="Content" ObjectID="_1468075727" r:id="rId20">
            <o:LockedField>false</o:LockedField>
          </o:OLEObject>
        </w:object>
      </w:r>
    </w:p>
    <w:p w14:paraId="4D5E2A96">
      <w:pPr>
        <w:bidi w:val="0"/>
        <w:ind w:firstLine="630" w:firstLineChars="300"/>
        <w:rPr>
          <w:rFonts w:hint="eastAsia"/>
          <w:lang w:val="en-US" w:eastAsia="zh-CN"/>
        </w:rPr>
      </w:pPr>
      <w:r>
        <w:rPr>
          <w:rFonts w:hint="eastAsia"/>
        </w:rPr>
        <w:t>常</w:t>
      </w:r>
      <w:r>
        <w:rPr>
          <w:rFonts w:hint="eastAsia"/>
          <w:lang w:eastAsia="zh-CN"/>
        </w:rPr>
        <w:t>开</w:t>
      </w:r>
      <w:r>
        <w:rPr>
          <w:rFonts w:hint="eastAsia"/>
        </w:rPr>
        <w:t>型锁接线方式</w:t>
      </w:r>
      <w:r>
        <w:rPr>
          <w:rFonts w:hint="eastAsia"/>
          <w:lang w:eastAsia="zh-CN"/>
        </w:rPr>
        <w:t>（电控锁）</w:t>
      </w:r>
    </w:p>
    <w:p w14:paraId="4CCE30E4">
      <w:pPr>
        <w:widowControl/>
        <w:spacing w:before="0" w:after="0" w:line="240" w:lineRule="auto"/>
        <w:jc w:val="left"/>
        <w:rPr>
          <w:rFonts w:hint="default" w:ascii="Times New Roman" w:hAnsi="Times New Roman" w:cs="Times New Roman"/>
          <w:highlight w:val="none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175895</wp:posOffset>
                </wp:positionV>
                <wp:extent cx="4140200" cy="539750"/>
                <wp:effectExtent l="0" t="0" r="0" b="63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0" cy="53975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FF2DBB">
                            <w:pPr>
                              <w:ind w:left="632" w:hanging="630" w:hangingChars="30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【注】</w:t>
                            </w:r>
                            <w:r>
                              <w:rPr>
                                <w:rFonts w:hint="eastAsia"/>
                              </w:rPr>
                              <w:t>信号开锁若使用本门口机进行供电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，门口机只能使用辅助电源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供电，同时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锁输入电流需低于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800mA，否则可能损坏设备。</w:t>
                            </w:r>
                          </w:p>
                          <w:p w14:paraId="1B503E47">
                            <w:pPr>
                              <w:rPr>
                                <w:rFonts w:hint="default" w:asciiTheme="minorEastAsia" w:hAnsiTheme="minorEastAsia" w:cstheme="minorEastAsia"/>
                                <w:i w:val="0"/>
                                <w:iCs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35pt;margin-top:13.85pt;height:42.5pt;width:326pt;z-index:251665408;mso-width-relative:page;mso-height-relative:page;" fillcolor="#C6D9F1" filled="t" stroked="f" coordsize="21600,21600" o:gfxdata="UEsDBAoAAAAAAIdO4kAAAAAAAAAAAAAAAAAEAAAAZHJzL1BLAwQUAAAACACHTuJANiwJl9cAAAAJ&#10;AQAADwAAAGRycy9kb3ducmV2LnhtbE2PQU/DMAyF70j8h8hI3FjaClZUmu6AhIDBDoxJiJvbmLai&#10;caom67Z/jznB6dl6T8+fy9XRDWqmKfSeDaSLBBRx423PrYHd+8PVLagQkS0OnsnAiQKsqvOzEgvr&#10;D/xG8za2Sko4FGigi3EstA5NRw7Dwo/E4n35yWGUdWq1nfAg5W7QWZIstcOe5UKHI9131Hxv987A&#10;x+PLrOvNunOpfr15/jytn3aMxlxepMkdqEjH+BeGX3xBh0qYar9nG9RgIMtySYrmouIv82sZagmm&#10;4uiq1P8/qH4AUEsDBBQAAAAIAIdO4kBulXKZuwEAAGwDAAAOAAAAZHJzL2Uyb0RvYy54bWytU0tu&#10;2zAQ3RfoHQjua8lukjaC5SxiuJuiDZD2ADRFSQT4wwxtyacp0F0P0eMUvUaHlOq0ySaLbKj58c28&#10;N+L6ZrSGHRWg9q7my0XJmXLSN9p1Nf/6ZffmPWcYhWuE8U7V/KSQ32xev1oPoVIr33vTKGAE4rAa&#10;Qs37GENVFCh7ZQUufFCOkq0HKyK50BUNiIHQrSlWZXlVDB6aAF4qRIpupySfEeE5gL5ttVRbLw9W&#10;uTihgjIiEiXsdUC+ydO2rZLxc9uiiszUnJjGfFITsvfpLDZrUXUgQq/lPIJ4zgiPOFmhHTU9Q21F&#10;FOwA+gmU1RI8+jYupLfFRCQrQiyW5SNt7nsRVOZCUmM4i44vBys/He+A6abmK9q7E5Y2/vvbj18/&#10;vzMKkDpDwIqK7sMdzB6SmaiOLdj0JRJszIqezoqqMTJJwYvlRUlL50xS7vLt9bvLLHnxcDsAxg/K&#10;W5aMmgNtLAspjh8xUkcq/VuSmqE3utlpY7ID3f7WADsK2u7t1fZ6t0wj05X/yoxLxc6na1M6RYrE&#10;bOKSrDjux5ng3jcnEuUQQHc9zTSBpiJaQoaff5i05X/9DPrwSD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DYsCZfXAAAACQEAAA8AAAAAAAAAAQAgAAAAIgAAAGRycy9kb3ducmV2LnhtbFBLAQIU&#10;ABQAAAAIAIdO4kBulXKZuwEAAGwDAAAOAAAAAAAAAAEAIAAAACYBAABkcnMvZTJvRG9jLnhtbFBL&#10;BQYAAAAABgAGAFkBAABT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AFF2DBB">
                      <w:pPr>
                        <w:ind w:left="632" w:hanging="630" w:hangingChars="30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【注】</w:t>
                      </w:r>
                      <w:r>
                        <w:rPr>
                          <w:rFonts w:hint="eastAsia"/>
                        </w:rPr>
                        <w:t>信号开锁若使用本门口机进行供电</w:t>
                      </w:r>
                      <w:r>
                        <w:rPr>
                          <w:rFonts w:hint="eastAsia"/>
                          <w:lang w:eastAsia="zh-CN"/>
                        </w:rPr>
                        <w:t>，门口机只能使用辅助电源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供电，同时</w:t>
                      </w:r>
                      <w:r>
                        <w:rPr>
                          <w:rFonts w:hint="eastAsia"/>
                          <w:lang w:eastAsia="zh-CN"/>
                        </w:rPr>
                        <w:t>锁输入电流需低于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800mA，否则可能损坏设备。</w:t>
                      </w:r>
                    </w:p>
                    <w:p w14:paraId="1B503E47">
                      <w:pPr>
                        <w:rPr>
                          <w:rFonts w:hint="default" w:asciiTheme="minorEastAsia" w:hAnsiTheme="minorEastAsia" w:cstheme="minorEastAsia"/>
                          <w:i w:val="0"/>
                          <w:iCs/>
                          <w:sz w:val="21"/>
                          <w:szCs w:val="21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85090</wp:posOffset>
                </wp:positionV>
                <wp:extent cx="4140200" cy="539750"/>
                <wp:effectExtent l="0" t="0" r="0" b="63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0" cy="5397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CB661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15pt;margin-top:6.7pt;height:42.5pt;width:326pt;z-index:-251653120;mso-width-relative:page;mso-height-relative:page;" fillcolor="#808080" filled="t" stroked="f" coordsize="21600,21600" o:gfxdata="UEsDBAoAAAAAAIdO4kAAAAAAAAAAAAAAAAAEAAAAZHJzL1BLAwQUAAAACACHTuJA6HcXNdUAAAAH&#10;AQAADwAAAGRycy9kb3ducmV2LnhtbE2Oy07DMBBF90j8gzVI7KidNkQhxKlQBRUbFhTE2o2HJGo8&#10;jmz3Qb+eYUWX96F7T708uVEcMMTBk4ZspkAgtd4O1Gn4/Hi5K0HEZMia0RNq+MEIy+b6qjaV9Ud6&#10;x8MmdYJHKFZGQ5/SVEkZ2x6diTM/IXH27YMziWXopA3myONulHOlCunMQPzQmwlXPba7zd5pUDYL&#10;r2+rXJ7bp3X5tXue+7Nfa317k6lHEAlP6b8Mf/iMDg0zbf2ebBSjhmLBRbYXOQiOi/uSja2GhzIH&#10;2dTykr/5BVBLAwQUAAAACACHTuJAy2uSELoBAABsAwAADgAAAGRycy9lMm9Eb2MueG1srVNLbtsw&#10;EN0X6B0I7mvJbtImguUsaiSboA2Q9gA0RUkE+MMMbcmnKdBdD9HjFL1Gh5TifLrJohBAzY9v5r2R&#10;1lejNeygALV3NV8uSs6Uk77Rrqv5t6/X7y44wyhcI4x3quZHhfxq8/bNegiVWvnem0YBIxCH1RBq&#10;3scYqqJA2SsrcOGDcpRsPVgRyYWuaEAMhG5NsSrLD8XgoQngpUKk6HZK8hkRXgPo21ZLtfVyb5WL&#10;EyooIyJRwl4H5Js8bdsqGb+0LarITM2JacwnNSF7l85isxZVByL0Ws4jiNeM8IKTFdpR0xPUVkTB&#10;9qD/gbJagkffxoX0tpiIZEWIxbJ8oc19L4LKXEhqDCfR8f/Bys+HO2C6qflqxZkTljb+5/vP379+&#10;MAqQOkPAioruwx3MHpKZqI4t2PQmEmzMih5PiqoxMknBs+VZSUvnTFLu/P3lx/MsefF4OwDGG+Ut&#10;S0bNgTaWhRSHW4zUkUofSlIz9EY319qY7EC3+2SAHQRt96JMTxqZrjwrMy4VO5+uTekUKRKziUuy&#10;4rgbZ4I73xxJlH0A3fU00zKDpiJaQoafP5i05ad+Bn38ST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Oh3FzXVAAAABwEAAA8AAAAAAAAAAQAgAAAAIgAAAGRycy9kb3ducmV2LnhtbFBLAQIUABQA&#10;AAAIAIdO4kDLa5IQugEAAGwDAAAOAAAAAAAAAAEAIAAAACQ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DCB66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1D20B6A">
      <w:pPr>
        <w:widowControl/>
        <w:spacing w:before="0" w:after="0" w:line="240" w:lineRule="auto"/>
        <w:jc w:val="left"/>
        <w:rPr>
          <w:rFonts w:hint="default" w:ascii="Times New Roman" w:hAnsi="Times New Roman" w:cs="Times New Roman"/>
          <w:highlight w:val="none"/>
        </w:rPr>
      </w:pPr>
    </w:p>
    <w:p w14:paraId="1B22D12C">
      <w:pPr>
        <w:widowControl/>
        <w:spacing w:before="0" w:after="0" w:line="240" w:lineRule="auto"/>
        <w:jc w:val="left"/>
        <w:rPr>
          <w:rFonts w:hint="default" w:ascii="Times New Roman" w:hAnsi="Times New Roman" w:cs="Times New Roman"/>
          <w:highlight w:val="none"/>
        </w:rPr>
      </w:pPr>
    </w:p>
    <w:p w14:paraId="59E0EAC2">
      <w:pPr>
        <w:widowControl/>
        <w:spacing w:before="0" w:after="0" w:line="240" w:lineRule="auto"/>
        <w:jc w:val="left"/>
        <w:rPr>
          <w:rFonts w:hint="default" w:ascii="Times New Roman" w:hAnsi="Times New Roman" w:cs="Times New Roman"/>
          <w:highlight w:val="none"/>
        </w:rPr>
      </w:pPr>
    </w:p>
    <w:p w14:paraId="0EBF90F2">
      <w:pPr>
        <w:widowControl/>
        <w:spacing w:before="0" w:after="0" w:line="240" w:lineRule="auto"/>
        <w:jc w:val="left"/>
        <w:rPr>
          <w:rFonts w:hint="default" w:ascii="Times New Roman" w:hAnsi="Times New Roman" w:cs="Times New Roman"/>
          <w:highlight w:val="none"/>
        </w:rPr>
      </w:pPr>
    </w:p>
    <w:p w14:paraId="1FA2EAA9">
      <w:pPr>
        <w:widowControl/>
        <w:spacing w:before="0" w:after="0" w:line="240" w:lineRule="auto"/>
        <w:jc w:val="left"/>
        <w:rPr>
          <w:rFonts w:hint="default" w:ascii="Times New Roman" w:hAnsi="Times New Roman" w:cs="Times New Roman"/>
          <w:highlight w:val="none"/>
        </w:rPr>
      </w:pPr>
    </w:p>
    <w:p w14:paraId="33527490">
      <w:pPr>
        <w:widowControl/>
        <w:spacing w:before="0" w:after="0" w:line="240" w:lineRule="auto"/>
        <w:jc w:val="left"/>
        <w:rPr>
          <w:rFonts w:hint="default" w:ascii="Times New Roman" w:hAnsi="Times New Roman" w:cs="Times New Roman"/>
          <w:highlight w:val="none"/>
        </w:rPr>
      </w:pPr>
    </w:p>
    <w:p w14:paraId="54EEBD37">
      <w:pPr>
        <w:widowControl/>
        <w:spacing w:before="0" w:after="0" w:line="240" w:lineRule="auto"/>
        <w:jc w:val="left"/>
        <w:rPr>
          <w:rFonts w:hint="default" w:ascii="Times New Roman" w:hAnsi="Times New Roman" w:cs="Times New Roman"/>
          <w:highlight w:val="none"/>
        </w:rPr>
      </w:pPr>
    </w:p>
    <w:p w14:paraId="7650F958">
      <w:pPr>
        <w:numPr>
          <w:ilvl w:val="0"/>
          <w:numId w:val="4"/>
        </w:numPr>
        <w:bidi w:val="0"/>
        <w:rPr>
          <w:rFonts w:hint="eastAsia"/>
          <w:b/>
          <w:bCs/>
        </w:rPr>
      </w:pPr>
      <w:r>
        <w:rPr>
          <w:rFonts w:hint="eastAsia"/>
          <w:b/>
          <w:bCs/>
        </w:rPr>
        <w:t>出门按钮开锁接线</w:t>
      </w:r>
    </w:p>
    <w:p w14:paraId="6B94A81D">
      <w:pPr>
        <w:widowControl/>
        <w:spacing w:before="0" w:after="0" w:line="360" w:lineRule="auto"/>
        <w:jc w:val="both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none"/>
          <w:lang w:val="en-US" w:eastAsia="zh-CN"/>
        </w:rPr>
        <w:object>
          <v:shape id="_x0000_i1028" o:spt="75" type="#_x0000_t75" style="height:104.6pt;width:215.2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Visio.Drawing.11" ShapeID="_x0000_i1028" DrawAspect="Content" ObjectID="_1468075728" r:id="rId22">
            <o:LockedField>false</o:LockedField>
          </o:OLEObject>
        </w:object>
      </w:r>
    </w:p>
    <w:p w14:paraId="463E44B5">
      <w:pPr>
        <w:ind w:firstLine="367" w:firstLineChars="175"/>
        <w:rPr>
          <w:rFonts w:hint="eastAsia" w:asciiTheme="minorEastAsia" w:hAnsiTheme="minorEastAsia" w:eastAsiaTheme="minorEastAsia" w:cstheme="minorEastAsia"/>
          <w:bCs/>
        </w:rPr>
      </w:pPr>
      <w:r>
        <w:rPr>
          <w:rFonts w:hint="eastAsia" w:ascii="Times New Roman" w:hAnsi="Times New Roman" w:cs="Times New Roman"/>
          <w:highlight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107315</wp:posOffset>
                </wp:positionV>
                <wp:extent cx="3455035" cy="464185"/>
                <wp:effectExtent l="0" t="0" r="12065" b="57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035" cy="46418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36F16D">
                            <w:pPr>
                              <w:bidi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【注】</w:t>
                            </w:r>
                            <w:r>
                              <w:rPr>
                                <w:rFonts w:hint="eastAsia"/>
                              </w:rPr>
                              <w:t>此接线无极性。</w:t>
                            </w:r>
                          </w:p>
                          <w:p w14:paraId="14233B12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35pt;margin-top:8.45pt;height:36.55pt;width:272.05pt;z-index:251666432;mso-width-relative:page;mso-height-relative:page;" fillcolor="#C6D9F1" filled="t" stroked="f" coordsize="21600,21600" o:gfxdata="UEsDBAoAAAAAAIdO4kAAAAAAAAAAAAAAAAAEAAAAZHJzL1BLAwQUAAAACACHTuJAZu2boNgAAAAI&#10;AQAADwAAAGRycy9kb3ducmV2LnhtbE2PwU7DMBBE70j8g7VI3KidSg1tiNMDEgIKPVAqIW6b2MQR&#10;8TqK3bT9e5YTnFajGc2+Kdcn34vJjrELpCGbKRCWmmA6ajXs3x9uliBiQjLYB7IazjbCurq8KLEw&#10;4UhvdtqlVnAJxQI1uJSGQsrYOOsxzsJgib2vMHpMLMdWmhGPXO57OVcqlx474g8OB3vvbPO9O3gN&#10;H48vk6y3G+cz+bp4/jxvnvaEWl9fZeoORLKn9BeGX3xGh4qZ6nAgE0XPennLSb75CgT7i3zOU2oN&#10;K6VAVqX8P6D6AVBLAwQUAAAACACHTuJAYmz1arkBAABsAwAADgAAAGRycy9lMm9Eb2MueG1srVNL&#10;btswEN0X6B0I7mvJjm2kguUsYribIgmQ9gA0RUkE+MMMbcmnKZBdDtHjFL1Gh5LqtOkmi26o+fHN&#10;vDfi5qa3hp0UoPau5PNZzply0lfaNSX/+mX/4ZozjMJVwninSn5WyG+2799tulCohW+9qRQwAnFY&#10;dKHkbYyhyDKUrbICZz4oR8nagxWRXGiyCkRH6NZkizxfZ52HKoCXCpGiuzHJJ0R4C6Cvay3Vzsuj&#10;VS6OqKCMiEQJWx2Qb4dp61rJeF/XqCIzJSemcTipCdmHdGbbjSgaEKHVchpBvGWEV5ys0I6aXqB2&#10;Igp2BP0PlNUSPPo6zqS32UhkUIRYzPNX2jy2IqiBC0mN4SI6/j9YeXd6AKarki+WnDlhaeM/vz3/&#10;+P7EKEDqdAELKnoMDzB5SGai2tdg05dIsH5Q9HxRVPWRSQpeLVer/GrFmaTccr2cX68SaPZyOwDG&#10;T8pbloySA21sEFKcPmMcS3+XpGboja722pjBgeZwa4CdBG33dr37uJ9P6H+VGZeKnU/XRsQUyRKz&#10;kUuyYn/oJ4IHX51JlGMA3bQ00wiaimgJw/DTD5O2/Kc/gL48ku0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u2boNgAAAAIAQAADwAAAAAAAAABACAAAAAiAAAAZHJzL2Rvd25yZXYueG1sUEsBAhQA&#10;FAAAAAgAh07iQGJs9Wq5AQAAbAMAAA4AAAAAAAAAAQAgAAAAJw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836F16D">
                      <w:pPr>
                        <w:bidi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【注】</w:t>
                      </w:r>
                      <w:r>
                        <w:rPr>
                          <w:rFonts w:hint="eastAsia"/>
                        </w:rPr>
                        <w:t>此接线无极性。</w:t>
                      </w:r>
                    </w:p>
                    <w:p w14:paraId="14233B12"/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cs="Times New Roman"/>
          <w:highlight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23495</wp:posOffset>
                </wp:positionV>
                <wp:extent cx="3441700" cy="464185"/>
                <wp:effectExtent l="0" t="0" r="6350" b="1206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0" cy="46418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161BF5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6pt;margin-top:1.85pt;height:36.55pt;width:271pt;z-index:-251657216;mso-width-relative:page;mso-height-relative:page;" fillcolor="#808080" filled="t" stroked="f" coordsize="21600,21600" o:gfxdata="UEsDBAoAAAAAAIdO4kAAAAAAAAAAAAAAAAAEAAAAZHJzL1BLAwQUAAAACACHTuJAma3AKtUAAAAG&#10;AQAADwAAAGRycy9kb3ducmV2LnhtbE2OTU/DMBBE70j8B2uRuFE7oW2iEKdCFVRcOFAQZzdekqjx&#10;OrLdD/rrWU5wHM3ozatXZzeKI4Y4eNKQzRQIpNbbgToNH+/PdyWImAxZM3pCDd8YYdVcX9Wmsv5E&#10;b3jcpk4whGJlNPQpTZWUse3RmTjzExJ3Xz44kziGTtpgTgx3o8yVWkpnBuKH3ky47rHdbw9Og7JZ&#10;eHldz+WlfdyUn/un3F/8Ruvbm0w9gEh4Tn9j+NVndWjYaecPZKMYNSxyHmq4L0Bwu5gXnHcaimUJ&#10;sqnlf/3mB1BLAwQUAAAACACHTuJA70xBV7gBAABsAwAADgAAAGRycy9lMm9Eb2MueG1srVNLbtsw&#10;EN0X6B0I7mvJjpsaguUsaqSbog2Q9gA0RUkE+MMMbcmnKdBdD9HjFL1Gh5TqtMkmi0AANT++mfdG&#10;2t6M1rCTAtTe1Xy5KDlTTvpGu67mX7/cvtlwhlG4RhjvVM3PCvnN7vWr7RAqtfK9N40CRiAOqyHU&#10;vI8xVEWBsldW4MIH5SjZerAikgtd0YAYCN2aYlWW18XgoQngpUKk6H5K8hkRngPo21ZLtffyaJWL&#10;EyooIyJRwl4H5Ls8bdsqGT+3LarITM2JacwnNSH7kM5itxVVByL0Ws4jiOeM8IiTFdpR0wvUXkTB&#10;jqCfQFktwaNv40J6W0xEsiLEYlk+0ua+F0FlLiQ1hovo+HKw8tPpDphuar664swJSxv//e3Hr5/f&#10;GQVInSFgRUX34Q5mD8lMVMcWbHoTCTZmRc8XRdUYmaTg1Xq9fFeS2JJy6+v1cvM2gRYPtwNg/KC8&#10;ZcmoOdDGspDi9BHjVPq3JDVDb3Rzq43JDnSH9wbYSdB2N2V6ZvT/yoxLxc6naxNiihSJ2cQlWXE8&#10;jDPBg2/OJMoxgO56mmmZQVMRLSEPP38wacv/+hn04SfZ/Q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ZrcAq1QAAAAYBAAAPAAAAAAAAAAEAIAAAACIAAABkcnMvZG93bnJldi54bWxQSwECFAAUAAAA&#10;CACHTuJA70xBV7gBAABsAwAADgAAAAAAAAABACAAAAAk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B161B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3B48FB1">
      <w:pPr>
        <w:rPr>
          <w:rFonts w:hint="default"/>
          <w:lang w:eastAsia="zh-CN"/>
        </w:rPr>
      </w:pPr>
    </w:p>
    <w:p w14:paraId="1A52F417">
      <w:pPr>
        <w:rPr>
          <w:rFonts w:hint="default"/>
          <w:lang w:eastAsia="zh-CN"/>
        </w:rPr>
      </w:pPr>
    </w:p>
    <w:p w14:paraId="4ADBA49C">
      <w:pPr>
        <w:rPr>
          <w:rFonts w:hint="default"/>
          <w:lang w:eastAsia="zh-CN"/>
        </w:rPr>
      </w:pPr>
    </w:p>
    <w:p w14:paraId="5D47E04B">
      <w:pPr>
        <w:numPr>
          <w:ilvl w:val="0"/>
          <w:numId w:val="4"/>
        </w:numPr>
        <w:bidi w:val="0"/>
        <w:rPr>
          <w:rFonts w:hint="eastAsia"/>
          <w:b/>
          <w:bCs/>
        </w:rPr>
      </w:pPr>
      <w:r>
        <w:rPr>
          <w:rFonts w:hint="eastAsia"/>
          <w:b/>
          <w:bCs/>
        </w:rPr>
        <w:t>门状态报警接线</w:t>
      </w:r>
    </w:p>
    <w:p w14:paraId="7593C5A7">
      <w:pPr>
        <w:widowControl/>
        <w:spacing w:before="0" w:after="0" w:line="240" w:lineRule="auto"/>
        <w:jc w:val="both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none"/>
          <w:lang w:val="en-US" w:eastAsia="zh-CN"/>
        </w:rPr>
        <w:object>
          <v:shape id="_x0000_i1029" o:spt="75" type="#_x0000_t75" style="height:96.9pt;width:204.2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Visio.Drawing.11" ShapeID="_x0000_i1029" DrawAspect="Content" ObjectID="_1468075729" r:id="rId24">
            <o:LockedField>false</o:LockedField>
          </o:OLEObject>
        </w:object>
      </w:r>
    </w:p>
    <w:p w14:paraId="2669E991">
      <w:pPr>
        <w:widowControl/>
        <w:spacing w:before="0" w:after="0" w:line="240" w:lineRule="auto"/>
        <w:ind w:firstLine="1680" w:firstLineChars="800"/>
        <w:jc w:val="both"/>
        <w:rPr>
          <w:rFonts w:hint="eastAsia"/>
        </w:rPr>
      </w:pPr>
      <w:r>
        <w:rPr>
          <w:rFonts w:hint="eastAsia"/>
          <w:lang w:eastAsia="zh-CN"/>
        </w:rPr>
        <w:t>常闭型</w:t>
      </w:r>
    </w:p>
    <w:p w14:paraId="390B040C">
      <w:p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36195</wp:posOffset>
                </wp:positionV>
                <wp:extent cx="4140200" cy="899795"/>
                <wp:effectExtent l="0" t="0" r="0" b="190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0" cy="89979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F72B33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15pt;margin-top:2.85pt;height:70.85pt;width:326pt;z-index:-251656192;mso-width-relative:page;mso-height-relative:page;" fillcolor="#808080" filled="t" stroked="f" coordsize="21600,21600" o:gfxdata="UEsDBAoAAAAAAIdO4kAAAAAAAAAAAAAAAAAEAAAAZHJzL1BLAwQUAAAACACHTuJAsZIQbtUAAAAH&#10;AQAADwAAAGRycy9kb3ducmV2LnhtbE2OTU/DMBBE70j8B2uRuFE7JU2jEKdCFVRcOFAQZzdekqjx&#10;OrLdD/rrWU5wHM3TzKtXZzeKI4Y4eNKQzRQIpNbbgToNH+/PdyWImAxZM3pCDd8YYdVcX9Wmsv5E&#10;b3jcpk7wCMXKaOhTmiopY9ujM3HmJyTuvnxwJnEMnbTBnHjcjXKuVCGdGYgfejPhusd2vz04Dcpm&#10;4eV1nctL+7gpP/dPc3/xG61vbzL1ACLhOf3B8KvP6tCw084fyEYxaijuGdSwWILgtliUnHeM5csc&#10;ZFPL//7ND1BLAwQUAAAACACHTuJAUk5ZFbkBAABsAwAADgAAAGRycy9lMm9Eb2MueG1srVNLbtsw&#10;EN0X6B0I7mvJRtraguUsYqSbog2Q5gA0RUkE+MMMbcmnKdBdD9HjFL1Gh5TqtOkmi0AANT++mfdG&#10;2l6P1rCTAtTe1Xy5KDlTTvpGu67mD19u36w5wyhcI4x3quZnhfx69/rVdgiVWvnem0YBIxCH1RBq&#10;3scYqqJA2SsrcOGDcpRsPVgRyYWuaEAMhG5NsSrLd8XgoQngpUKk6H5K8hkRngPo21ZLtffyaJWL&#10;EyooIyJRwl4H5Ls8bdsqGT+3LarITM2JacwnNSH7kM5itxVVByL0Ws4jiOeM8ISTFdpR0wvUXkTB&#10;jqD/g7JagkffxoX0tpiIZEWIxbJ8os19L4LKXEhqDBfR8eVg5afTHTDd1Hz1ljMnLG3819fvP398&#10;YxQgdYaAFRXdhzuYPSQzUR1bsOlNJNiYFT1fFFVjZJKCV8urkpbOmaTcerN5v8mgxePtABg/KG9Z&#10;MmoOtLEspDh9xEgdqfRPSWqG3ujmVhuTHegONwbYSdB212V60sh05Z8y41Kx8+nalE6RIjGbuCQr&#10;jodxJnjwzZlEOQbQXU8zLTNoKqIlZPj5g0lb/tvPoI8/ye4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sZIQbtUAAAAHAQAADwAAAAAAAAABACAAAAAiAAAAZHJzL2Rvd25yZXYueG1sUEsBAhQAFAAA&#10;AAgAh07iQFJOWRW5AQAAbAMAAA4AAAAAAAAAAQAgAAAAJA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6F72B3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120015</wp:posOffset>
                </wp:positionV>
                <wp:extent cx="4140200" cy="899795"/>
                <wp:effectExtent l="0" t="0" r="0" b="19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0" cy="89979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449BB6">
                            <w:pPr>
                              <w:bidi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【注】</w:t>
                            </w:r>
                            <w:r>
                              <w:rPr>
                                <w:rFonts w:hint="eastAsia"/>
                              </w:rPr>
                              <w:t>可通过两种方式关闭门状态报警功能：</w:t>
                            </w:r>
                          </w:p>
                          <w:p w14:paraId="72540EAB">
                            <w:pPr>
                              <w:bidi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将主机的GS端口接地；</w:t>
                            </w:r>
                          </w:p>
                          <w:p w14:paraId="64B5E245">
                            <w:pPr>
                              <w:bidi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进入</w:t>
                            </w:r>
                            <w:r>
                              <w:rPr>
                                <w:rFonts w:hint="eastAsia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工程设置</w:t>
                            </w:r>
                            <w:r>
                              <w:rPr>
                                <w:rFonts w:hint="eastAsia"/>
                              </w:rPr>
                              <w:t>-&gt;系统设置-&gt;门状态报警”，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关闭</w:t>
                            </w:r>
                            <w:r>
                              <w:rPr>
                                <w:rFonts w:hint="eastAsia"/>
                              </w:rPr>
                              <w:t>门状态报警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开关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1CC2930E"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i/>
                              </w:rPr>
                            </w:pPr>
                          </w:p>
                          <w:p w14:paraId="21229DA9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3pt;margin-top:9.45pt;height:70.85pt;width:326pt;z-index:251664384;mso-width-relative:page;mso-height-relative:page;" fillcolor="#C6D9F1" filled="t" stroked="f" coordsize="21600,21600" o:gfxdata="UEsDBAoAAAAAAIdO4kAAAAAAAAAAAAAAAAAEAAAAZHJzL1BLAwQUAAAACACHTuJAq6bVNdcAAAAJ&#10;AQAADwAAAGRycy9kb3ducmV2LnhtbE2PwU7DMBBE70j8g7VI3KidSIQS4vSAhIBCD5RKiNsmNnFE&#10;vI5iN23/nuUEx50Zzb6pVkc/iNlOsQ+kIVsoEJbaYHrqNOzeH66WIGJCMjgEshpONsKqPj+rsDTh&#10;QG923qZOcAnFEjW4lMZSytg66zEuwmiJva8weUx8Tp00Ex643A8yV6qQHnviDw5He+9s+73dew0f&#10;jy+zbDZr5zP5ev38eVo/7Qi1vrzI1B2IZI/pLwy/+IwONTM1YU8mikFDrgpOsr68BcF+cZOz0LBQ&#10;sCPrSv5fUP8AUEsDBBQAAAAIAIdO4kDLaz1IuAEAAGwDAAAOAAAAZHJzL2Uyb0RvYy54bWytU0tu&#10;2zAQ3RfoHQjuY8lG6saC5SxiuJsiDZDmADRFSQT4wwxtyacJ0F0P0eMUvUaHkuKk6SaLbKj58c28&#10;N+L6ureGHRWg9q7k81nOmXLSV9o1JX/4vru44gyjcJUw3qmSnxTy683HD+suFGrhW28qBYxAHBZd&#10;KHkbYyiyDGWrrMCZD8pRsvZgRSQXmqwC0RG6Ndkiz5dZ56EK4KVCpOh2TPIJEd4C6OtaS7X18mCV&#10;iyMqKCMiUcJWB+SbYdq6VjJ+q2tUkZmSE9M4nNSE7H06s81aFA2I0Go5jSDeMsIrTlZoR03PUFsR&#10;BTuA/g/KagkefR1n0ttsJDIoQizm+Stt7lsR1MCFpMZwFh3fD1beHu+A6arkiyVnTlja+J/Hn79/&#10;/WAUIHW6gAUV3Yc7mDwkM1Hta7DpSyRYPyh6Oiuq+sgkBS/nlzktnTNJuavV6vPqUwLNnm8HwPhF&#10;ecuSUXKgjQ1CiuNXjGPpU0lqht7oaqeNGRxo9jcG2FHQdm+W29VuPqH/U2ZcKnY+XRsRUyRLzEYu&#10;yYr9vp8I7n11IlEOAXTT0kwjaCqiJQzDTz9M2vJLfwB9fiSb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Kum1TXXAAAACQEAAA8AAAAAAAAAAQAgAAAAIgAAAGRycy9kb3ducmV2LnhtbFBLAQIUABQA&#10;AAAIAIdO4kDLaz1IuAEAAGwDAAAOAAAAAAAAAAEAIAAAACY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5449BB6">
                      <w:pPr>
                        <w:bidi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【注】</w:t>
                      </w:r>
                      <w:r>
                        <w:rPr>
                          <w:rFonts w:hint="eastAsia"/>
                        </w:rPr>
                        <w:t>可通过两种方式关闭门状态报警功能：</w:t>
                      </w:r>
                    </w:p>
                    <w:p w14:paraId="72540EAB">
                      <w:pPr>
                        <w:bidi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将主机的GS端口接地；</w:t>
                      </w:r>
                    </w:p>
                    <w:p w14:paraId="64B5E245">
                      <w:pPr>
                        <w:bidi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/>
                          <w:lang w:eastAsia="zh-CN"/>
                        </w:rPr>
                        <w:t>进入</w:t>
                      </w:r>
                      <w:r>
                        <w:rPr>
                          <w:rFonts w:hint="eastAsia"/>
                        </w:rPr>
                        <w:t>“</w:t>
                      </w:r>
                      <w:r>
                        <w:rPr>
                          <w:rFonts w:hint="eastAsia"/>
                          <w:lang w:eastAsia="zh-CN"/>
                        </w:rPr>
                        <w:t>工程设置</w:t>
                      </w:r>
                      <w:r>
                        <w:rPr>
                          <w:rFonts w:hint="eastAsia"/>
                        </w:rPr>
                        <w:t>-&gt;系统设置-&gt;门状态报警”，</w:t>
                      </w:r>
                      <w:r>
                        <w:rPr>
                          <w:rFonts w:hint="eastAsia"/>
                          <w:lang w:eastAsia="zh-CN"/>
                        </w:rPr>
                        <w:t>关闭</w:t>
                      </w:r>
                      <w:r>
                        <w:rPr>
                          <w:rFonts w:hint="eastAsia"/>
                        </w:rPr>
                        <w:t>门状态报警</w:t>
                      </w:r>
                      <w:r>
                        <w:rPr>
                          <w:rFonts w:hint="eastAsia"/>
                          <w:lang w:eastAsia="zh-CN"/>
                        </w:rPr>
                        <w:t>开关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1CC2930E">
                      <w:pPr>
                        <w:rPr>
                          <w:rFonts w:hint="eastAsia" w:asciiTheme="minorEastAsia" w:hAnsiTheme="minorEastAsia" w:eastAsiaTheme="minorEastAsia" w:cstheme="minorEastAsia"/>
                          <w:i/>
                        </w:rPr>
                      </w:pPr>
                    </w:p>
                    <w:p w14:paraId="21229DA9"/>
                  </w:txbxContent>
                </v:textbox>
              </v:rect>
            </w:pict>
          </mc:Fallback>
        </mc:AlternateContent>
      </w:r>
    </w:p>
    <w:p w14:paraId="2891801F"/>
    <w:p w14:paraId="0B152E9B">
      <w:pPr>
        <w:bidi w:val="0"/>
        <w:rPr>
          <w:rFonts w:hint="eastAsia"/>
          <w:lang w:eastAsia="zh-CN"/>
        </w:rPr>
      </w:pPr>
      <w:bookmarkStart w:id="43" w:name="_Toc18307"/>
      <w:bookmarkStart w:id="44" w:name="_Toc31547"/>
      <w:bookmarkStart w:id="45" w:name="_Toc448171670"/>
      <w:bookmarkStart w:id="46" w:name="_Toc27188"/>
    </w:p>
    <w:p w14:paraId="0E38250D">
      <w:pPr>
        <w:rPr>
          <w:rFonts w:hint="eastAsia" w:ascii="宋体" w:hAnsi="宋体" w:eastAsia="宋体" w:cs="宋体"/>
          <w:lang w:eastAsia="zh-CN"/>
        </w:rPr>
      </w:pPr>
    </w:p>
    <w:p w14:paraId="3823F8F2">
      <w:pPr>
        <w:pStyle w:val="2"/>
        <w:bidi w:val="0"/>
        <w:rPr>
          <w:rFonts w:hint="default"/>
          <w:lang w:val="en-US" w:eastAsia="zh-CN"/>
        </w:rPr>
      </w:pPr>
      <w:bookmarkStart w:id="47" w:name="_Toc22625"/>
      <w:r>
        <w:rPr>
          <w:rFonts w:hint="eastAsia"/>
          <w:lang w:val="en-US" w:eastAsia="zh-CN"/>
        </w:rPr>
        <w:t>基本功能</w:t>
      </w:r>
      <w:bookmarkEnd w:id="47"/>
    </w:p>
    <w:p w14:paraId="555592FE">
      <w:pPr>
        <w:pStyle w:val="3"/>
        <w:bidi w:val="0"/>
        <w:rPr>
          <w:rFonts w:hint="eastAsia"/>
        </w:rPr>
      </w:pPr>
      <w:bookmarkStart w:id="48" w:name="_Toc2488"/>
      <w:bookmarkStart w:id="49" w:name="_Toc8575"/>
      <w:bookmarkStart w:id="50" w:name="_Toc448171680"/>
      <w:bookmarkStart w:id="51" w:name="_Toc32103"/>
      <w:bookmarkStart w:id="52" w:name="_Toc31475"/>
      <w:r>
        <w:rPr>
          <w:rFonts w:hint="eastAsia"/>
        </w:rPr>
        <w:t>呼叫住户</w:t>
      </w:r>
      <w:bookmarkEnd w:id="48"/>
      <w:bookmarkEnd w:id="49"/>
      <w:bookmarkEnd w:id="50"/>
      <w:bookmarkEnd w:id="51"/>
      <w:r>
        <w:rPr>
          <w:rFonts w:hint="eastAsia"/>
          <w:lang w:val="en-US" w:eastAsia="zh-CN"/>
        </w:rPr>
        <w:t>/管理中心</w:t>
      </w:r>
      <w:bookmarkEnd w:id="52"/>
    </w:p>
    <w:p w14:paraId="57D200F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前提：在配置工具中，设置被呼方。</w:t>
      </w:r>
    </w:p>
    <w:p w14:paraId="7F5AA297">
      <w:pPr>
        <w:bidi w:val="0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用户长按/</w:t>
      </w:r>
      <w:r>
        <w:rPr>
          <w:rFonts w:hint="eastAsia"/>
        </w:rPr>
        <w:t>短按按键，</w:t>
      </w:r>
      <w:r>
        <w:rPr>
          <w:rFonts w:hint="eastAsia"/>
          <w:lang w:val="en-US" w:eastAsia="zh-CN"/>
        </w:rPr>
        <w:t>单户门口机会根据配置工具中的设定，</w:t>
      </w:r>
      <w:r>
        <w:rPr>
          <w:rFonts w:hint="eastAsia"/>
        </w:rPr>
        <w:t>呼叫室内机</w:t>
      </w:r>
      <w:r>
        <w:rPr>
          <w:rFonts w:hint="eastAsia"/>
          <w:lang w:val="en-US" w:eastAsia="zh-CN"/>
        </w:rPr>
        <w:t>/管理机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响回铃音。如果30秒内</w:t>
      </w:r>
      <w:r>
        <w:rPr>
          <w:rFonts w:hint="eastAsia"/>
          <w:lang w:val="en-US" w:eastAsia="zh-CN"/>
        </w:rPr>
        <w:t>对方设备</w:t>
      </w:r>
      <w:r>
        <w:rPr>
          <w:rFonts w:hint="eastAsia"/>
        </w:rPr>
        <w:t>无应答，则自动结束呼叫。</w:t>
      </w:r>
      <w:r>
        <w:rPr>
          <w:rFonts w:hint="eastAsia"/>
          <w:lang w:val="en-US" w:eastAsia="zh-CN"/>
        </w:rPr>
        <w:t>在通话过程中，对方设备可对小门口机开锁和截屏。</w:t>
      </w:r>
    </w:p>
    <w:p w14:paraId="679A6EF9">
      <w:pPr>
        <w:bidi w:val="0"/>
        <w:rPr>
          <w:rFonts w:hint="eastAsia"/>
        </w:rPr>
      </w:pPr>
    </w:p>
    <w:p w14:paraId="36E6330C">
      <w:pPr>
        <w:pStyle w:val="3"/>
        <w:bidi w:val="0"/>
        <w:rPr>
          <w:rFonts w:hint="eastAsia"/>
        </w:rPr>
      </w:pPr>
      <w:bookmarkStart w:id="53" w:name="_Toc448171682"/>
      <w:bookmarkStart w:id="54" w:name="_Toc28788"/>
      <w:bookmarkStart w:id="55" w:name="_Toc6898"/>
      <w:bookmarkStart w:id="56" w:name="_Toc15082"/>
      <w:bookmarkStart w:id="57" w:name="_Toc18773"/>
      <w:r>
        <w:rPr>
          <w:rFonts w:hint="eastAsia"/>
        </w:rPr>
        <w:t>开锁</w:t>
      </w:r>
      <w:bookmarkEnd w:id="53"/>
      <w:bookmarkEnd w:id="54"/>
      <w:bookmarkEnd w:id="55"/>
      <w:bookmarkEnd w:id="56"/>
      <w:bookmarkEnd w:id="57"/>
    </w:p>
    <w:p w14:paraId="4F009AD4">
      <w:pPr>
        <w:numPr>
          <w:ilvl w:val="0"/>
          <w:numId w:val="5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</w:rPr>
        <w:t>刷卡开锁</w:t>
      </w:r>
    </w:p>
    <w:p w14:paraId="4B00B646">
      <w:pPr>
        <w:numPr>
          <w:ilvl w:val="0"/>
          <w:numId w:val="0"/>
        </w:numPr>
        <w:bidi w:val="0"/>
        <w:ind w:leftChars="0"/>
        <w:rPr>
          <w:rFonts w:hint="default" w:eastAsia="等线"/>
          <w:lang w:val="en-US" w:eastAsia="zh-CN"/>
        </w:rPr>
      </w:pPr>
      <w:r>
        <w:rPr>
          <w:rFonts w:hint="eastAsia"/>
        </w:rPr>
        <w:t>将已注册过的卡贴近单户门口机上的刷卡区即可开锁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同时生成开锁记录。</w:t>
      </w:r>
    </w:p>
    <w:p w14:paraId="11BC3D9B">
      <w:pPr>
        <w:numPr>
          <w:ilvl w:val="0"/>
          <w:numId w:val="5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</w:rPr>
        <w:t>室内机开锁</w:t>
      </w:r>
    </w:p>
    <w:p w14:paraId="019840E8">
      <w:pPr>
        <w:numPr>
          <w:ilvl w:val="0"/>
          <w:numId w:val="0"/>
        </w:numPr>
        <w:bidi w:val="0"/>
        <w:ind w:leftChars="0"/>
        <w:rPr>
          <w:rFonts w:hint="eastAsia"/>
        </w:rPr>
      </w:pPr>
      <w:r>
        <w:rPr>
          <w:rFonts w:hint="eastAsia"/>
        </w:rPr>
        <w:t>当呼叫住户或住户在监视单户门口机时，室内机可对单户门口机进行开锁控制，同时生成开锁记录。</w:t>
      </w:r>
    </w:p>
    <w:p w14:paraId="291D779D">
      <w:pPr>
        <w:numPr>
          <w:ilvl w:val="0"/>
          <w:numId w:val="5"/>
        </w:numPr>
        <w:bidi w:val="0"/>
        <w:ind w:left="425" w:leftChars="0" w:hanging="425" w:firstLineChars="0"/>
        <w:rPr>
          <w:rFonts w:hint="eastAsia"/>
        </w:rPr>
      </w:pPr>
      <w:r>
        <w:rPr>
          <w:rFonts w:hint="eastAsia"/>
        </w:rPr>
        <w:t>出门按钮开锁</w:t>
      </w:r>
    </w:p>
    <w:p w14:paraId="2A448924">
      <w:pPr>
        <w:numPr>
          <w:ilvl w:val="0"/>
          <w:numId w:val="0"/>
        </w:numPr>
        <w:bidi w:val="0"/>
        <w:ind w:leftChars="0"/>
        <w:rPr>
          <w:rFonts w:hint="eastAsia"/>
        </w:rPr>
      </w:pPr>
      <w:r>
        <w:rPr>
          <w:rFonts w:hint="eastAsia"/>
          <w:lang w:val="en-US" w:eastAsia="zh-CN"/>
        </w:rPr>
        <w:t>本机有提供接口供出门按钮接线，连接好出门按钮后，</w:t>
      </w:r>
      <w:r>
        <w:rPr>
          <w:rFonts w:hint="eastAsia"/>
        </w:rPr>
        <w:t>住户只需在门内按一下出门按钮即可开锁，同时生成开锁记录。</w:t>
      </w:r>
    </w:p>
    <w:p w14:paraId="1F893B39">
      <w:pPr>
        <w:numPr>
          <w:ilvl w:val="0"/>
          <w:numId w:val="5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管理机一键开锁</w:t>
      </w:r>
    </w:p>
    <w:p w14:paraId="4D713D8C">
      <w:pPr>
        <w:numPr>
          <w:ilvl w:val="0"/>
          <w:numId w:val="0"/>
        </w:numPr>
        <w:bidi w:val="0"/>
        <w:ind w:left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在管理机中，配置一键开锁的设备后，点击一键开锁按钮，输入用户密码，即可对本机进行开锁，</w:t>
      </w:r>
      <w:r>
        <w:rPr>
          <w:rFonts w:hint="default"/>
          <w:highlight w:val="none"/>
          <w:lang w:val="en-US" w:eastAsia="zh-CN"/>
        </w:rPr>
        <w:t>同时生成开锁记录。</w:t>
      </w:r>
    </w:p>
    <w:p w14:paraId="24374A2A">
      <w:pPr>
        <w:numPr>
          <w:ilvl w:val="0"/>
          <w:numId w:val="5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APP开锁</w:t>
      </w:r>
    </w:p>
    <w:p w14:paraId="3C1508AC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在APP的设备列表中，点击本机，可对本机进行开锁，</w:t>
      </w:r>
      <w:r>
        <w:rPr>
          <w:rFonts w:hint="default"/>
          <w:highlight w:val="none"/>
          <w:lang w:val="en-US" w:eastAsia="zh-CN"/>
        </w:rPr>
        <w:t>同时生成开锁记录。</w:t>
      </w:r>
      <w:r>
        <w:rPr>
          <w:rFonts w:hint="eastAsia"/>
          <w:lang w:val="en-US" w:eastAsia="zh-CN"/>
        </w:rPr>
        <w:t>使用APP开锁需同时满足以下条件：</w:t>
      </w:r>
    </w:p>
    <w:p w14:paraId="1037F2BE">
      <w:pPr>
        <w:numPr>
          <w:ilvl w:val="0"/>
          <w:numId w:val="6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在配置工具中，输入小区识别码，使本机绑定小区平台。</w:t>
      </w:r>
    </w:p>
    <w:p w14:paraId="2E2D46F4">
      <w:pPr>
        <w:numPr>
          <w:ilvl w:val="0"/>
          <w:numId w:val="6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APP账号绑定小区平台并通过人员审核。</w:t>
      </w:r>
    </w:p>
    <w:p w14:paraId="3652A4B2">
      <w:pPr>
        <w:numPr>
          <w:ilvl w:val="0"/>
          <w:numId w:val="6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APP账号具有该单户门口机的门禁权限。</w:t>
      </w:r>
    </w:p>
    <w:p w14:paraId="2322A907">
      <w:pPr>
        <w:pStyle w:val="3"/>
        <w:bidi w:val="0"/>
        <w:rPr>
          <w:rFonts w:hint="eastAsia"/>
        </w:rPr>
      </w:pPr>
      <w:bookmarkStart w:id="58" w:name="_Toc2609"/>
      <w:r>
        <w:rPr>
          <w:rFonts w:hint="eastAsia"/>
          <w:lang w:val="en-US" w:eastAsia="zh-CN"/>
        </w:rPr>
        <w:t>恢复出厂设置</w:t>
      </w:r>
      <w:bookmarkEnd w:id="58"/>
    </w:p>
    <w:p w14:paraId="4E245659">
      <w:pPr>
        <w:rPr>
          <w:rFonts w:hint="default"/>
          <w:lang w:val="en-US"/>
        </w:rPr>
      </w:pPr>
      <w:r>
        <w:rPr>
          <w:rFonts w:ascii="宋体" w:hAnsi="宋体" w:eastAsia="宋体" w:cs="宋体"/>
          <w:sz w:val="24"/>
          <w:szCs w:val="24"/>
        </w:rPr>
        <w:t>设备上电60s内，长按按键3s，直到听到“滴”声后.松开再短按按键，设备长“滴”一声自动恢复出厂设置。</w:t>
      </w:r>
    </w:p>
    <w:bookmarkEnd w:id="43"/>
    <w:bookmarkEnd w:id="44"/>
    <w:bookmarkEnd w:id="45"/>
    <w:bookmarkEnd w:id="46"/>
    <w:p w14:paraId="4926E3B8">
      <w:pPr>
        <w:pStyle w:val="2"/>
        <w:bidi w:val="0"/>
        <w:rPr>
          <w:rFonts w:hint="eastAsia"/>
          <w:lang w:val="en-US" w:eastAsia="zh-CN"/>
        </w:rPr>
      </w:pPr>
      <w:bookmarkStart w:id="59" w:name="_Toc7239"/>
      <w:r>
        <w:rPr>
          <w:rFonts w:hint="eastAsia"/>
          <w:lang w:val="en-US" w:eastAsia="zh-CN"/>
        </w:rPr>
        <w:t>配置</w:t>
      </w:r>
      <w:bookmarkEnd w:id="59"/>
      <w:bookmarkStart w:id="60" w:name="_Toc15667"/>
      <w:bookmarkStart w:id="61" w:name="_Toc13861"/>
      <w:bookmarkStart w:id="62" w:name="_Toc448171672"/>
      <w:bookmarkStart w:id="63" w:name="_Toc21539"/>
    </w:p>
    <w:p w14:paraId="45E80EB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小门口机配置工具的操作步骤：</w:t>
      </w:r>
    </w:p>
    <w:p w14:paraId="4A89D94A"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以管理员身份运行“WpfAppUpdate”程序。</w:t>
      </w:r>
    </w:p>
    <w:p w14:paraId="5D97E8F5">
      <w:pPr>
        <w:numPr>
          <w:ilvl w:val="0"/>
          <w:numId w:val="7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切换语言。</w:t>
      </w:r>
    </w:p>
    <w:p w14:paraId="6E97664A">
      <w:pPr>
        <w:numPr>
          <w:ilvl w:val="0"/>
          <w:numId w:val="7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选择设备类型为“SO001”。</w:t>
      </w:r>
      <w:r>
        <w:rPr>
          <w:rFonts w:hint="eastAsia"/>
          <w:lang w:val="en-US" w:eastAsia="zh-CN"/>
        </w:rPr>
        <w:t>输入</w:t>
      </w:r>
      <w:r>
        <w:rPr>
          <w:rFonts w:hint="default"/>
          <w:lang w:val="en-US" w:eastAsia="zh-CN"/>
        </w:rPr>
        <w:t>接入密码为“801801”。点击“搜索设备”，</w:t>
      </w:r>
      <w:r>
        <w:rPr>
          <w:rFonts w:hint="eastAsia"/>
          <w:lang w:val="en-US" w:eastAsia="zh-CN"/>
        </w:rPr>
        <w:t>根据设备的MAC地址，</w:t>
      </w:r>
      <w:r>
        <w:rPr>
          <w:rFonts w:hint="default"/>
          <w:lang w:val="en-US" w:eastAsia="zh-CN"/>
        </w:rPr>
        <w:t>查看</w:t>
      </w:r>
      <w:r>
        <w:rPr>
          <w:rFonts w:hint="eastAsia"/>
          <w:lang w:val="en-US" w:eastAsia="zh-CN"/>
        </w:rPr>
        <w:t>对应的</w:t>
      </w:r>
      <w:r>
        <w:rPr>
          <w:rFonts w:hint="default"/>
          <w:lang w:val="en-US" w:eastAsia="zh-CN"/>
        </w:rPr>
        <w:t>IP</w:t>
      </w:r>
      <w:r>
        <w:rPr>
          <w:rFonts w:hint="eastAsia"/>
          <w:lang w:val="en-US" w:eastAsia="zh-CN"/>
        </w:rPr>
        <w:t>地址</w:t>
      </w:r>
      <w:r>
        <w:rPr>
          <w:rFonts w:hint="default"/>
          <w:lang w:val="en-US" w:eastAsia="zh-CN"/>
        </w:rPr>
        <w:t>。</w:t>
      </w:r>
    </w:p>
    <w:p w14:paraId="355D23C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73880" cy="2026920"/>
            <wp:effectExtent l="0" t="0" r="7620" b="5080"/>
            <wp:docPr id="34" name="图片 34" descr="企业微信截图_2024043015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企业微信截图_202404301522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C547">
      <w:pPr>
        <w:numPr>
          <w:ilvl w:val="0"/>
          <w:numId w:val="7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浏览器输入网址http://ip_address/#/，如http://192.168.151.5/#/，进入小门口机配置系统网页。</w:t>
      </w:r>
      <w:r>
        <w:rPr>
          <w:rFonts w:hint="eastAsia"/>
          <w:lang w:val="en-US" w:eastAsia="zh-CN"/>
        </w:rPr>
        <w:t>默认密码为admin。</w:t>
      </w:r>
    </w:p>
    <w:p w14:paraId="71A2CAE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注意：请确保电脑IP与待配置设备IP保持同一个网段。</w:t>
      </w:r>
    </w:p>
    <w:p w14:paraId="564FD188">
      <w:pPr>
        <w:numPr>
          <w:ilvl w:val="0"/>
          <w:numId w:val="0"/>
        </w:numPr>
        <w:rPr>
          <w:rFonts w:hint="eastAsia" w:eastAsia="等线"/>
          <w:lang w:eastAsia="zh-CN"/>
        </w:rPr>
      </w:pPr>
    </w:p>
    <w:p w14:paraId="5AD4A6D2">
      <w:pPr>
        <w:numPr>
          <w:ilvl w:val="0"/>
          <w:numId w:val="0"/>
        </w:num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74515" cy="2178050"/>
            <wp:effectExtent l="9525" t="9525" r="10160" b="9525"/>
            <wp:docPr id="35" name="图片 35" descr="企业微信截图_2024043015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企业微信截图_2024043015230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17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BB60C9">
      <w:pPr>
        <w:bidi w:val="0"/>
        <w:rPr>
          <w:rFonts w:hint="default"/>
          <w:lang w:val="en-US" w:eastAsia="zh-CN"/>
        </w:rPr>
      </w:pPr>
    </w:p>
    <w:p w14:paraId="659D8C7D">
      <w:pPr>
        <w:pStyle w:val="3"/>
        <w:bidi w:val="0"/>
        <w:rPr>
          <w:rFonts w:hint="eastAsia"/>
          <w:lang w:val="en-US" w:eastAsia="zh-CN"/>
        </w:rPr>
      </w:pPr>
      <w:bookmarkStart w:id="64" w:name="_Toc7670"/>
      <w:r>
        <w:rPr>
          <w:rFonts w:hint="eastAsia"/>
          <w:lang w:val="en-US" w:eastAsia="zh-CN"/>
        </w:rPr>
        <w:t>设备名称</w:t>
      </w:r>
      <w:bookmarkEnd w:id="64"/>
    </w:p>
    <w:p w14:paraId="528AF67F">
      <w:pPr>
        <w:jc w:val="left"/>
      </w:pPr>
      <w:r>
        <w:rPr>
          <w:rFonts w:hint="eastAsia"/>
          <w:highlight w:val="none"/>
          <w:lang w:val="en-US" w:eastAsia="zh-CN"/>
        </w:rPr>
        <w:t>可修改设备名称。如果需要地址簿中的SIP账号信息，需要将设备名称设置为地址簿中对应账号信息的设备名称。设备会弹窗提示是否使用地址簿的账号信息。</w:t>
      </w:r>
    </w:p>
    <w:p w14:paraId="6E44F62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74515" cy="2178050"/>
            <wp:effectExtent l="9525" t="9525" r="10160" b="9525"/>
            <wp:docPr id="39" name="图片 39" descr="企业微信截图_2024043015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企业微信截图_202404301523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17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8BF6A">
      <w:pPr>
        <w:jc w:val="left"/>
        <w:rPr>
          <w:rFonts w:hint="eastAsia"/>
          <w:lang w:val="en-US" w:eastAsia="zh-CN"/>
        </w:rPr>
      </w:pPr>
    </w:p>
    <w:p w14:paraId="38499B90">
      <w:pPr>
        <w:pStyle w:val="3"/>
        <w:bidi w:val="0"/>
        <w:rPr>
          <w:rFonts w:hint="eastAsia"/>
          <w:lang w:val="en-US" w:eastAsia="zh-CN"/>
        </w:rPr>
      </w:pPr>
      <w:bookmarkStart w:id="65" w:name="_Toc2563"/>
      <w:r>
        <w:rPr>
          <w:rFonts w:hint="eastAsia"/>
          <w:lang w:val="en-US" w:eastAsia="zh-CN"/>
        </w:rPr>
        <w:t>SIP账号设置</w:t>
      </w:r>
      <w:bookmarkEnd w:id="65"/>
    </w:p>
    <w:p w14:paraId="097349C4">
      <w:pPr>
        <w:numPr>
          <w:ilvl w:val="0"/>
          <w:numId w:val="8"/>
        </w:numPr>
        <w:ind w:left="425" w:leftChars="0" w:hanging="425" w:firstLineChars="0"/>
        <w:rPr>
          <w:rFonts w:hint="default"/>
          <w:highlight w:val="none"/>
          <w:lang w:val="en-GB" w:eastAsia="zh-CN"/>
        </w:rPr>
      </w:pPr>
      <w:r>
        <w:rPr>
          <w:rFonts w:hint="eastAsia"/>
          <w:highlight w:val="none"/>
          <w:lang w:val="en-US" w:eastAsia="zh-CN"/>
        </w:rPr>
        <w:t>本地</w:t>
      </w:r>
      <w:r>
        <w:rPr>
          <w:rFonts w:hint="default"/>
          <w:highlight w:val="none"/>
          <w:lang w:val="en-GB" w:eastAsia="zh-CN"/>
        </w:rPr>
        <w:t>用户名：输入用户名，配置本机SIP账号，用于拨号呼叫。注意：不能与同一网络下的其他用户名重复。</w:t>
      </w:r>
    </w:p>
    <w:p w14:paraId="6797F341">
      <w:pPr>
        <w:numPr>
          <w:ilvl w:val="0"/>
          <w:numId w:val="8"/>
        </w:numPr>
        <w:ind w:left="425" w:leftChars="0" w:hanging="425" w:firstLineChars="0"/>
        <w:rPr>
          <w:rFonts w:hint="default"/>
          <w:highlight w:val="none"/>
          <w:lang w:val="en-GB" w:eastAsia="zh-CN"/>
        </w:rPr>
      </w:pPr>
      <w:r>
        <w:rPr>
          <w:rFonts w:hint="eastAsia"/>
          <w:highlight w:val="none"/>
          <w:lang w:val="en-US" w:eastAsia="zh-CN"/>
        </w:rPr>
        <w:t>本机</w:t>
      </w:r>
      <w:r>
        <w:rPr>
          <w:rFonts w:hint="default"/>
          <w:highlight w:val="none"/>
          <w:lang w:val="en-GB" w:eastAsia="zh-CN"/>
        </w:rPr>
        <w:t>SIP账号：显示由本机用户名和IP生成本地SIP账号，用于同一网络下的呼叫账号。</w:t>
      </w:r>
    </w:p>
    <w:p w14:paraId="7AAA4E5C">
      <w:pPr>
        <w:numPr>
          <w:ilvl w:val="0"/>
          <w:numId w:val="8"/>
        </w:numPr>
        <w:ind w:left="425" w:leftChars="0" w:hanging="425" w:firstLineChars="0"/>
        <w:rPr>
          <w:rFonts w:hint="default"/>
          <w:lang w:val="en-GB" w:eastAsia="zh-CN"/>
        </w:rPr>
      </w:pPr>
      <w:r>
        <w:rPr>
          <w:rFonts w:hint="eastAsia"/>
          <w:lang w:val="en-US" w:eastAsia="zh-CN"/>
        </w:rPr>
        <w:t>云端</w:t>
      </w:r>
      <w:r>
        <w:rPr>
          <w:rFonts w:hint="default"/>
          <w:lang w:val="en-GB" w:eastAsia="zh-CN"/>
        </w:rPr>
        <w:t>SIP账号：显示当设备连接云服务器后，服务器给设备分配的云对讲SIP账号。</w:t>
      </w:r>
    </w:p>
    <w:p w14:paraId="38B9231F">
      <w:pPr>
        <w:numPr>
          <w:ilvl w:val="0"/>
          <w:numId w:val="8"/>
        </w:numPr>
        <w:ind w:left="425" w:leftChars="0" w:hanging="425" w:firstLineChars="0"/>
        <w:rPr>
          <w:rFonts w:hint="default"/>
          <w:lang w:val="en-GB" w:eastAsia="zh-CN"/>
        </w:rPr>
      </w:pPr>
      <w:r>
        <w:rPr>
          <w:rFonts w:hint="default"/>
          <w:lang w:val="en-GB" w:eastAsia="zh-CN"/>
        </w:rPr>
        <w:t>SIP账号1、2：可手动配置SIP账号信息并选择是否启用。输入用户名，服务器密码，</w:t>
      </w:r>
      <w:r>
        <w:rPr>
          <w:rFonts w:hint="default"/>
          <w:highlight w:val="none"/>
          <w:lang w:val="en-GB" w:eastAsia="zh-CN"/>
        </w:rPr>
        <w:t>服务器地址和服务器端口，选择传输方式（UDP、TLS）；也可通过配置设备名称使用地址簿的账号信息。</w:t>
      </w:r>
    </w:p>
    <w:p w14:paraId="78D5D953">
      <w:pPr>
        <w:rPr>
          <w:rFonts w:hint="default"/>
          <w:lang w:val="en-GB" w:eastAsia="zh-CN"/>
        </w:rPr>
      </w:pPr>
      <w:r>
        <w:rPr>
          <w:rFonts w:hint="default"/>
          <w:lang w:val="en-GB" w:eastAsia="zh-CN"/>
        </w:rPr>
        <w:drawing>
          <wp:inline distT="0" distB="0" distL="114300" distR="114300">
            <wp:extent cx="4374515" cy="2178050"/>
            <wp:effectExtent l="9525" t="9525" r="10160" b="9525"/>
            <wp:docPr id="40" name="图片 40" descr="企业微信截图_2024043015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企业微信截图_202404301523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17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90274">
      <w:pPr>
        <w:rPr>
          <w:rFonts w:hint="default"/>
          <w:lang w:val="en-GB" w:eastAsia="zh-CN"/>
        </w:rPr>
      </w:pPr>
    </w:p>
    <w:p w14:paraId="67F5C03E">
      <w:pPr>
        <w:pStyle w:val="3"/>
        <w:bidi w:val="0"/>
        <w:rPr>
          <w:rFonts w:hint="eastAsia"/>
          <w:lang w:val="en-US" w:eastAsia="zh-CN"/>
        </w:rPr>
      </w:pPr>
      <w:bookmarkStart w:id="66" w:name="_Toc26554"/>
      <w:r>
        <w:rPr>
          <w:rFonts w:hint="eastAsia"/>
          <w:lang w:val="en-US" w:eastAsia="zh-CN"/>
        </w:rPr>
        <w:t>联系人设置</w:t>
      </w:r>
      <w:bookmarkEnd w:id="66"/>
    </w:p>
    <w:p w14:paraId="35782D66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呼叫设置</w:t>
      </w:r>
    </w:p>
    <w:p w14:paraId="141D19A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为单户门口机上的按键配置被呼方。点击&lt;地址簿联系人选择&gt;按钮，在弹窗中勾选联系人作为短按/长按的被呼方，每个按键最多8位。</w:t>
      </w:r>
    </w:p>
    <w:p w14:paraId="5CAFCB9D"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74515" cy="2178050"/>
            <wp:effectExtent l="9525" t="9525" r="10160" b="9525"/>
            <wp:docPr id="41" name="图片 41" descr="企业微信截图_2024043015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企业微信截图_202404301525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17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0E45D1">
      <w:pPr>
        <w:bidi w:val="0"/>
        <w:rPr>
          <w:rFonts w:hint="eastAsia"/>
          <w:lang w:val="en-US" w:eastAsia="zh-CN"/>
        </w:rPr>
      </w:pPr>
    </w:p>
    <w:p w14:paraId="56D32036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通讯录</w:t>
      </w:r>
    </w:p>
    <w:p w14:paraId="3AD48C99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显示当前联系人的相关信息。联系人包括开启自动配置后发现的联网设备、地址簿导入的设备和手动添加的设备。</w:t>
      </w:r>
    </w:p>
    <w:p w14:paraId="6B88666E">
      <w:pPr>
        <w:numPr>
          <w:ilvl w:val="0"/>
          <w:numId w:val="9"/>
        </w:numPr>
        <w:bidi w:val="0"/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添加：可通过填写备注、SIP账号，在本机中添加联系人。</w:t>
      </w:r>
    </w:p>
    <w:p w14:paraId="39EC5CA3">
      <w:pPr>
        <w:numPr>
          <w:ilvl w:val="0"/>
          <w:numId w:val="9"/>
        </w:numPr>
        <w:ind w:left="420" w:leftChars="0" w:hanging="420" w:firstLineChars="0"/>
        <w:jc w:val="left"/>
      </w:pPr>
      <w:r>
        <w:rPr>
          <w:rFonts w:hint="eastAsia"/>
          <w:lang w:val="en-US" w:eastAsia="zh-CN"/>
        </w:rPr>
        <w:t>删除：可删除该</w:t>
      </w:r>
      <w:r>
        <w:rPr>
          <w:rFonts w:hint="eastAsia"/>
          <w:highlight w:val="none"/>
          <w:lang w:val="en-US" w:eastAsia="zh-CN"/>
        </w:rPr>
        <w:t>条联系人数据。注意：通过开启自动配置后发现的联网设备处于在线状态时，无法被删除。通过地址簿导入的设备也无法被删除。</w:t>
      </w:r>
    </w:p>
    <w:p w14:paraId="31093CEA">
      <w:pPr>
        <w:numPr>
          <w:ilvl w:val="0"/>
          <w:numId w:val="0"/>
        </w:numPr>
        <w:ind w:leftChars="0"/>
        <w:jc w:val="left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74515" cy="2178050"/>
            <wp:effectExtent l="9525" t="9525" r="10160" b="9525"/>
            <wp:docPr id="42" name="图片 42" descr="企业微信截图_2024043015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企业微信截图_202404301525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17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82CEB">
      <w:pPr>
        <w:bidi w:val="0"/>
        <w:rPr>
          <w:rFonts w:hint="default"/>
          <w:lang w:val="en-US" w:eastAsia="zh-CN"/>
        </w:rPr>
      </w:pPr>
    </w:p>
    <w:p w14:paraId="38230DD0">
      <w:pPr>
        <w:pStyle w:val="3"/>
        <w:bidi w:val="0"/>
        <w:rPr>
          <w:rFonts w:hint="eastAsia"/>
          <w:lang w:val="en-US" w:eastAsia="zh-CN"/>
        </w:rPr>
      </w:pPr>
      <w:bookmarkStart w:id="67" w:name="_Toc18797"/>
      <w:r>
        <w:rPr>
          <w:rFonts w:hint="eastAsia"/>
          <w:lang w:val="en-US" w:eastAsia="zh-CN"/>
        </w:rPr>
        <w:t>卡管理</w:t>
      </w:r>
      <w:bookmarkEnd w:id="67"/>
    </w:p>
    <w:p w14:paraId="48C908EC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卡管理</w:t>
      </w:r>
    </w:p>
    <w:p w14:paraId="23514B08">
      <w:pPr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可</w:t>
      </w:r>
      <w:r>
        <w:rPr>
          <w:rFonts w:hint="eastAsia"/>
          <w:highlight w:val="none"/>
          <w:lang w:val="en-US" w:eastAsia="zh-CN"/>
        </w:rPr>
        <w:t>通过此</w:t>
      </w:r>
      <w:r>
        <w:rPr>
          <w:rFonts w:hint="eastAsia"/>
          <w:b w:val="0"/>
          <w:bCs w:val="0"/>
          <w:highlight w:val="none"/>
          <w:lang w:val="en-US" w:eastAsia="zh-CN"/>
        </w:rPr>
        <w:t>配</w:t>
      </w:r>
      <w:r>
        <w:rPr>
          <w:rFonts w:hint="eastAsia"/>
          <w:highlight w:val="none"/>
          <w:lang w:val="en-US" w:eastAsia="zh-CN"/>
        </w:rPr>
        <w:t>置工具为本机新增</w:t>
      </w:r>
      <w:r>
        <w:rPr>
          <w:rFonts w:hint="default"/>
          <w:highlight w:val="none"/>
          <w:lang w:val="en-US" w:eastAsia="zh-CN"/>
        </w:rPr>
        <w:t>、</w:t>
      </w:r>
      <w:r>
        <w:rPr>
          <w:rFonts w:hint="eastAsia"/>
          <w:highlight w:val="none"/>
          <w:lang w:val="en-US" w:eastAsia="zh-CN"/>
        </w:rPr>
        <w:t>修改</w:t>
      </w:r>
      <w:r>
        <w:rPr>
          <w:rFonts w:hint="default"/>
          <w:highlight w:val="none"/>
          <w:lang w:val="en-US" w:eastAsia="zh-CN"/>
        </w:rPr>
        <w:t>、删除和清空门禁卡信息。默认服务器或自定义服务器模式下，本机的卡数据与平台自动进行同步。门禁卡的最大存储量为200</w:t>
      </w:r>
      <w:r>
        <w:rPr>
          <w:rFonts w:hint="eastAsia"/>
          <w:highlight w:val="none"/>
          <w:lang w:val="en-US" w:eastAsia="zh-CN"/>
        </w:rPr>
        <w:t>00</w:t>
      </w:r>
      <w:r>
        <w:rPr>
          <w:rFonts w:hint="default"/>
          <w:highlight w:val="none"/>
          <w:lang w:val="en-US" w:eastAsia="zh-CN"/>
        </w:rPr>
        <w:t>张。</w:t>
      </w:r>
    </w:p>
    <w:p w14:paraId="3E311878">
      <w:pPr>
        <w:numPr>
          <w:ilvl w:val="0"/>
          <w:numId w:val="10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highlight w:val="none"/>
          <w:lang w:val="en-US" w:eastAsia="zh-CN"/>
        </w:rPr>
        <w:t>单张新增：输入卡号或将IC</w:t>
      </w:r>
      <w:r>
        <w:rPr>
          <w:rFonts w:hint="eastAsia"/>
          <w:lang w:val="en-US" w:eastAsia="zh-CN"/>
        </w:rPr>
        <w:t>卡置于小门口机刷卡区域读取卡号，选择卡类型（用户卡、管理员卡），点击确认按钮，即可新增成功。</w:t>
      </w:r>
    </w:p>
    <w:p w14:paraId="4D1C2E5B">
      <w:pPr>
        <w:numPr>
          <w:ilvl w:val="0"/>
          <w:numId w:val="10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连续增加：选择卡类型，将IC卡置于小门口机刷卡区域，听到嘀一声提示注册成功后，循环刷卡注册操作。</w:t>
      </w:r>
    </w:p>
    <w:p w14:paraId="6E7DD61C">
      <w:pPr>
        <w:numPr>
          <w:ilvl w:val="0"/>
          <w:numId w:val="10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修改：在操作栏中点击修改按钮，可修改该门禁卡的相关信息。</w:t>
      </w:r>
    </w:p>
    <w:p w14:paraId="6859F9C2">
      <w:pPr>
        <w:numPr>
          <w:ilvl w:val="0"/>
          <w:numId w:val="10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删除：在操作栏中点击删除按钮，可删除相应的门禁卡，该门禁卡将失去开锁权限。</w:t>
      </w:r>
    </w:p>
    <w:p w14:paraId="7DC62403">
      <w:pPr>
        <w:numPr>
          <w:ilvl w:val="0"/>
          <w:numId w:val="10"/>
        </w:numPr>
        <w:bidi w:val="0"/>
        <w:ind w:left="425" w:leftChars="0" w:hanging="425" w:firstLineChars="0"/>
        <w:rPr>
          <w:rFonts w:hint="eastAsia" w:eastAsia="等线"/>
          <w:lang w:eastAsia="zh-CN"/>
        </w:rPr>
      </w:pPr>
      <w:r>
        <w:rPr>
          <w:rFonts w:hint="eastAsia"/>
          <w:lang w:val="en-US" w:eastAsia="zh-CN"/>
        </w:rPr>
        <w:t>清空：可清空本机的住户卡和管理员卡数据。</w:t>
      </w:r>
    </w:p>
    <w:p w14:paraId="0B823624"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74515" cy="2178050"/>
            <wp:effectExtent l="9525" t="9525" r="10160" b="9525"/>
            <wp:docPr id="43" name="图片 43" descr="企业微信截图_2024043015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企业微信截图_2024043015265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17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5FA541">
      <w:pPr>
        <w:rPr>
          <w:rFonts w:hint="eastAsia"/>
          <w:lang w:val="en-GB" w:eastAsia="zh-CN"/>
        </w:rPr>
      </w:pPr>
    </w:p>
    <w:p w14:paraId="1C9E4F5C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卡管理设置</w:t>
      </w:r>
    </w:p>
    <w:p w14:paraId="0D6D14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卡防复制：开启此项后，注册的卡将被加密，无法被复制。</w:t>
      </w:r>
    </w:p>
    <w:p w14:paraId="5DAFF4E3"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74515" cy="2178050"/>
            <wp:effectExtent l="9525" t="9525" r="10160" b="9525"/>
            <wp:docPr id="44" name="图片 44" descr="企业微信截图_2024043015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企业微信截图_202404301527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17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44CB9D">
      <w:pPr>
        <w:rPr>
          <w:rFonts w:hint="eastAsia"/>
          <w:lang w:val="en-US" w:eastAsia="zh-CN"/>
        </w:rPr>
      </w:pPr>
    </w:p>
    <w:p w14:paraId="6D14FF40">
      <w:pPr>
        <w:pStyle w:val="3"/>
        <w:bidi w:val="0"/>
        <w:rPr>
          <w:rFonts w:hint="eastAsia"/>
          <w:lang w:val="en-US" w:eastAsia="zh-CN"/>
        </w:rPr>
      </w:pPr>
      <w:bookmarkStart w:id="68" w:name="_Toc21117"/>
      <w:r>
        <w:rPr>
          <w:rFonts w:hint="eastAsia"/>
          <w:lang w:val="en-US" w:eastAsia="zh-CN"/>
        </w:rPr>
        <w:t>开锁管理</w:t>
      </w:r>
      <w:bookmarkEnd w:id="68"/>
    </w:p>
    <w:p w14:paraId="47ED77C7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开锁记录</w:t>
      </w:r>
    </w:p>
    <w:p w14:paraId="7A77AA0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用于查看本机的开锁记录。</w:t>
      </w:r>
    </w:p>
    <w:p w14:paraId="4882B064"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74515" cy="2178050"/>
            <wp:effectExtent l="9525" t="9525" r="10160" b="9525"/>
            <wp:docPr id="45" name="图片 45" descr="企业微信截图_2024043015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企业微信截图_202404301527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17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435B7">
      <w:pPr>
        <w:rPr>
          <w:rFonts w:hint="eastAsia"/>
          <w:lang w:val="en-US" w:eastAsia="zh-CN"/>
        </w:rPr>
      </w:pPr>
    </w:p>
    <w:p w14:paraId="7D56BD57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开锁设置</w:t>
      </w:r>
    </w:p>
    <w:p w14:paraId="31611C62">
      <w:pPr>
        <w:numPr>
          <w:ilvl w:val="0"/>
          <w:numId w:val="1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开锁时长：可修改门开锁的持续时间，超时后自动关闭门。可选范围为1~30秒。</w:t>
      </w:r>
    </w:p>
    <w:p w14:paraId="79F209FC">
      <w:pPr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锁一/锁二DTMF开锁密码：设定锁一/锁二的DTMF开锁密码，锁一默认为666666，锁二默认为888888。当本机与室内机设置的DTMF密码一致时，门口机才能开锁一/锁二。</w:t>
      </w:r>
    </w:p>
    <w:p w14:paraId="19617CDA"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74515" cy="2178050"/>
            <wp:effectExtent l="9525" t="9525" r="10160" b="9525"/>
            <wp:docPr id="47" name="图片 47" descr="企业微信截图_2024043015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企业微信截图_2024043015275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17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FA3739">
      <w:pPr>
        <w:rPr>
          <w:rFonts w:hint="default"/>
          <w:lang w:val="en-US" w:eastAsia="zh-CN"/>
        </w:rPr>
      </w:pPr>
    </w:p>
    <w:p w14:paraId="6C2D2C90">
      <w:pPr>
        <w:pStyle w:val="3"/>
        <w:bidi w:val="0"/>
        <w:rPr>
          <w:rFonts w:hint="eastAsia"/>
          <w:highlight w:val="none"/>
          <w:lang w:val="en-US" w:eastAsia="zh-CN"/>
        </w:rPr>
      </w:pPr>
      <w:bookmarkStart w:id="69" w:name="_Toc4291"/>
      <w:r>
        <w:rPr>
          <w:rFonts w:hint="eastAsia"/>
          <w:highlight w:val="none"/>
          <w:lang w:val="en-US" w:eastAsia="zh-CN"/>
        </w:rPr>
        <w:t>报警设置</w:t>
      </w:r>
      <w:bookmarkEnd w:id="69"/>
    </w:p>
    <w:p w14:paraId="2F0BAD15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（1）防拆报警：开启此项后，若设备受到外力拆除，设备将响起报警音。</w:t>
      </w:r>
    </w:p>
    <w:p w14:paraId="658D4DA7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（2）断线报警：开启此项后，若设备断线，设备将响起报警音，状态栏显示断线图标。</w:t>
      </w:r>
    </w:p>
    <w:p w14:paraId="3F32CBEF">
      <w:pPr>
        <w:jc w:val="left"/>
      </w:pPr>
      <w:r>
        <w:rPr>
          <w:rFonts w:hint="eastAsia"/>
          <w:lang w:val="en-US" w:eastAsia="zh-CN"/>
        </w:rPr>
        <w:t>（3）门状态报警与门状态报警音：开启门状态报警和门状态报警音后，若设备检测到门开时长超过120秒，设备将响起报警音。</w:t>
      </w:r>
    </w:p>
    <w:p w14:paraId="1F3FDD09">
      <w:pPr>
        <w:jc w:val="left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74515" cy="2178050"/>
            <wp:effectExtent l="9525" t="9525" r="10160" b="9525"/>
            <wp:docPr id="55" name="图片 55" descr="企业微信截图_2024043016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企业微信截图_2024043016205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17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1F3655">
      <w:pPr>
        <w:rPr>
          <w:rFonts w:hint="eastAsia"/>
          <w:lang w:val="en-US" w:eastAsia="zh-CN"/>
        </w:rPr>
      </w:pPr>
    </w:p>
    <w:p w14:paraId="6D14E712">
      <w:pPr>
        <w:pStyle w:val="3"/>
        <w:bidi w:val="0"/>
        <w:rPr>
          <w:rFonts w:hint="eastAsia"/>
          <w:lang w:val="en-US" w:eastAsia="zh-CN"/>
        </w:rPr>
      </w:pPr>
      <w:bookmarkStart w:id="70" w:name="_Toc23996"/>
      <w:r>
        <w:rPr>
          <w:rFonts w:hint="eastAsia"/>
          <w:lang w:val="en-US" w:eastAsia="zh-CN"/>
        </w:rPr>
        <w:t>网络设置</w:t>
      </w:r>
      <w:bookmarkEnd w:id="70"/>
    </w:p>
    <w:p w14:paraId="395E141E">
      <w:pPr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自动配置模式：开启此项后，本机可发现处于同一网段的其他S系列设备。</w:t>
      </w:r>
    </w:p>
    <w:p w14:paraId="343B2A9E">
      <w:pPr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DHCP：关闭后需手动配置网络，输入IP地址、子网掩码、网关、DNS。</w:t>
      </w:r>
    </w:p>
    <w:p w14:paraId="78E0E121"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68800" cy="2174875"/>
            <wp:effectExtent l="9525" t="9525" r="15875" b="12700"/>
            <wp:docPr id="48" name="图片 48" descr="企业微信截图_2024043015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企业微信截图_2024043015320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174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F18E9F">
      <w:pPr>
        <w:rPr>
          <w:rFonts w:hint="eastAsia"/>
          <w:lang w:val="en-US" w:eastAsia="zh-CN"/>
        </w:rPr>
      </w:pPr>
    </w:p>
    <w:p w14:paraId="0B82EB7E">
      <w:pPr>
        <w:pStyle w:val="3"/>
        <w:bidi w:val="0"/>
        <w:rPr>
          <w:rFonts w:hint="eastAsia"/>
          <w:lang w:val="en-US" w:eastAsia="zh-CN"/>
        </w:rPr>
      </w:pPr>
      <w:bookmarkStart w:id="71" w:name="_Toc25316"/>
      <w:r>
        <w:rPr>
          <w:rFonts w:hint="eastAsia"/>
          <w:lang w:val="en-US" w:eastAsia="zh-CN"/>
        </w:rPr>
        <w:t>时间设置</w:t>
      </w:r>
      <w:bookmarkEnd w:id="71"/>
    </w:p>
    <w:p w14:paraId="3D376BA6">
      <w:pPr>
        <w:numPr>
          <w:ilvl w:val="0"/>
          <w:numId w:val="1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刷新：可刷新本机时间。修改NTP服务器和时区后，需要点击保存，再点击刷新，设备才能获取更新后的时间。</w:t>
      </w:r>
    </w:p>
    <w:p w14:paraId="4C17584B">
      <w:pPr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NTP服务器</w:t>
      </w:r>
      <w:r>
        <w:rPr>
          <w:rFonts w:hint="eastAsia"/>
          <w:lang w:val="en-US" w:eastAsia="zh-CN"/>
        </w:rPr>
        <w:t>设置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输入服务器地址，可</w:t>
      </w:r>
      <w:r>
        <w:rPr>
          <w:rFonts w:hint="default"/>
          <w:lang w:val="en-US" w:eastAsia="zh-CN"/>
        </w:rPr>
        <w:t>使本机从设定的NTP服务器地址中获取准确的时钟时间。</w:t>
      </w:r>
    </w:p>
    <w:p w14:paraId="70EC0B25">
      <w:pPr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时区设置：根据所在的国家，选择对应的时区。本机将根据设定的NTP服务器与时区，换算出本机时间。</w:t>
      </w:r>
    </w:p>
    <w:p w14:paraId="67760DFC"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68800" cy="2174875"/>
            <wp:effectExtent l="9525" t="9525" r="15875" b="12700"/>
            <wp:docPr id="49" name="图片 49" descr="企业微信截图_2024043015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企业微信截图_202404301532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174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C0AB23">
      <w:pPr>
        <w:rPr>
          <w:rFonts w:hint="eastAsia"/>
          <w:lang w:val="en-US" w:eastAsia="zh-CN"/>
        </w:rPr>
      </w:pPr>
    </w:p>
    <w:p w14:paraId="7D5BBB39">
      <w:pPr>
        <w:pStyle w:val="3"/>
        <w:bidi w:val="0"/>
        <w:rPr>
          <w:rFonts w:hint="eastAsia"/>
          <w:lang w:val="en-US" w:eastAsia="zh-CN"/>
        </w:rPr>
      </w:pPr>
      <w:bookmarkStart w:id="72" w:name="_Toc17639"/>
      <w:r>
        <w:rPr>
          <w:rFonts w:hint="eastAsia"/>
          <w:lang w:val="en-US" w:eastAsia="zh-CN"/>
        </w:rPr>
        <w:t>视频设置</w:t>
      </w:r>
      <w:bookmarkEnd w:id="72"/>
    </w:p>
    <w:p w14:paraId="48D606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可设置通话和监控过程中的视频码率。</w:t>
      </w:r>
    </w:p>
    <w:p w14:paraId="2CEB905A"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68800" cy="2174875"/>
            <wp:effectExtent l="9525" t="9525" r="15875" b="12700"/>
            <wp:docPr id="50" name="图片 50" descr="企业微信截图_2024043015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企业微信截图_202404301532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174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FF19FF">
      <w:pPr>
        <w:rPr>
          <w:rFonts w:hint="eastAsia"/>
          <w:lang w:val="en-US" w:eastAsia="zh-CN"/>
        </w:rPr>
      </w:pPr>
    </w:p>
    <w:p w14:paraId="0EFD2EEA">
      <w:pPr>
        <w:pStyle w:val="3"/>
        <w:bidi w:val="0"/>
        <w:rPr>
          <w:rFonts w:hint="eastAsia"/>
          <w:lang w:val="en-US" w:eastAsia="zh-CN"/>
        </w:rPr>
      </w:pPr>
      <w:bookmarkStart w:id="73" w:name="_Toc26971"/>
      <w:r>
        <w:rPr>
          <w:rFonts w:hint="eastAsia"/>
          <w:lang w:val="en-US" w:eastAsia="zh-CN"/>
        </w:rPr>
        <w:t>云服务器设置</w:t>
      </w:r>
      <w:bookmarkEnd w:id="73"/>
    </w:p>
    <w:p w14:paraId="4B42F4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(1)默认服务器/自定义服务器</w:t>
      </w:r>
    </w:p>
    <w:p w14:paraId="599BBE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把本机注册的人脸和门禁卡数据上传到服务器，并同步服务器下发的数据。</w:t>
      </w:r>
    </w:p>
    <w:p w14:paraId="61F944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切换至无服务器时，可选择是否保留服务器数据。若选择保留，则设备不会清除服务器下发的数据；若选择不保留，则设备会清空数据。</w:t>
      </w:r>
    </w:p>
    <w:p w14:paraId="4FAFE8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(2)不使用服务器</w:t>
      </w:r>
    </w:p>
    <w:p w14:paraId="1CFD48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即单机模式，把在本机注册的人脸和门禁卡数据保存在本地。</w:t>
      </w:r>
    </w:p>
    <w:p w14:paraId="51E266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切换至默认服务器或自定义服务器时，可选择是否上传本地数据。若选择上传，则将本地数据上传到服务器并同步服务器数据；若选择不上传，则清除本地数据并同步服务器数据。</w:t>
      </w:r>
    </w:p>
    <w:p w14:paraId="225873F2"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68800" cy="2174875"/>
            <wp:effectExtent l="9525" t="9525" r="15875" b="12700"/>
            <wp:docPr id="51" name="图片 51" descr="企业微信截图_2024043015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企业微信截图_202404301532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174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504B49">
      <w:pPr>
        <w:rPr>
          <w:rFonts w:hint="eastAsia"/>
          <w:lang w:val="en-US" w:eastAsia="zh-CN"/>
        </w:rPr>
      </w:pPr>
    </w:p>
    <w:p w14:paraId="6796FC4A">
      <w:pPr>
        <w:pStyle w:val="3"/>
        <w:bidi w:val="0"/>
        <w:rPr>
          <w:rFonts w:hint="eastAsia"/>
          <w:lang w:val="en-US" w:eastAsia="zh-CN"/>
        </w:rPr>
      </w:pPr>
      <w:bookmarkStart w:id="74" w:name="_Toc32690"/>
      <w:r>
        <w:rPr>
          <w:rFonts w:hint="eastAsia"/>
          <w:lang w:val="en-US" w:eastAsia="zh-CN"/>
        </w:rPr>
        <w:t>小区识别码</w:t>
      </w:r>
      <w:bookmarkEnd w:id="74"/>
    </w:p>
    <w:p w14:paraId="741ADD2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在默认服务器或自定义服务器模式下，可通过输入小区识别码的方式，使本机绑定到相应的小区。</w:t>
      </w:r>
    </w:p>
    <w:p w14:paraId="7429DE83"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68800" cy="2174875"/>
            <wp:effectExtent l="9525" t="9525" r="15875" b="12700"/>
            <wp:docPr id="52" name="图片 52" descr="企业微信截图_2024043015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企业微信截图_2024043015325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174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4F47C3">
      <w:pPr>
        <w:rPr>
          <w:rFonts w:hint="eastAsia"/>
          <w:lang w:val="en-US" w:eastAsia="zh-CN"/>
        </w:rPr>
      </w:pPr>
    </w:p>
    <w:p w14:paraId="517A418D">
      <w:pPr>
        <w:pStyle w:val="3"/>
        <w:bidi w:val="0"/>
        <w:rPr>
          <w:rFonts w:hint="eastAsia"/>
          <w:lang w:val="en-US" w:eastAsia="zh-CN"/>
        </w:rPr>
      </w:pPr>
      <w:bookmarkStart w:id="75" w:name="_Toc18438"/>
      <w:r>
        <w:rPr>
          <w:rFonts w:hint="eastAsia"/>
          <w:lang w:val="en-US" w:eastAsia="zh-CN"/>
        </w:rPr>
        <w:t>登录密码修改</w:t>
      </w:r>
      <w:bookmarkEnd w:id="75"/>
    </w:p>
    <w:p w14:paraId="1EE4D3F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可修改登录密码。</w:t>
      </w:r>
    </w:p>
    <w:p w14:paraId="34736B0F"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4368800" cy="2174875"/>
            <wp:effectExtent l="9525" t="9525" r="15875" b="12700"/>
            <wp:docPr id="53" name="图片 53" descr="企业微信截图_2024043015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企业微信截图_2024043015325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174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523C27">
      <w:pPr>
        <w:rPr>
          <w:rFonts w:hint="eastAsia"/>
          <w:lang w:val="en-US" w:eastAsia="zh-CN"/>
        </w:rPr>
      </w:pPr>
    </w:p>
    <w:p w14:paraId="16129F52">
      <w:pPr>
        <w:pStyle w:val="3"/>
        <w:bidi w:val="0"/>
        <w:rPr>
          <w:rFonts w:hint="eastAsia"/>
          <w:lang w:val="en-US" w:eastAsia="zh-CN"/>
        </w:rPr>
      </w:pPr>
      <w:bookmarkStart w:id="76" w:name="_Toc18866"/>
      <w:r>
        <w:rPr>
          <w:rFonts w:hint="eastAsia"/>
          <w:lang w:val="en-US" w:eastAsia="zh-CN"/>
        </w:rPr>
        <w:t>关于</w:t>
      </w:r>
      <w:bookmarkEnd w:id="76"/>
    </w:p>
    <w:p w14:paraId="2D6EE5A5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用于查看设备的相关信息，包括：设备名称、软件版本、MCU版本、LAN、子网掩码、网关、DNS、MAC地址、云对讲服务器、设备管理中心、设备SIP账号信息。</w:t>
      </w:r>
    </w:p>
    <w:p w14:paraId="163D7260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68800" cy="2174875"/>
            <wp:effectExtent l="9525" t="9525" r="15875" b="12700"/>
            <wp:docPr id="54" name="图片 54" descr="企业微信截图_2024043015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企业微信截图_2024043015330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174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60"/>
    <w:bookmarkEnd w:id="61"/>
    <w:bookmarkEnd w:id="62"/>
    <w:bookmarkEnd w:id="63"/>
    <w:p w14:paraId="4026B486">
      <w:pPr>
        <w:bidi w:val="0"/>
        <w:rPr>
          <w:rFonts w:hint="default"/>
          <w:lang w:val="en-US" w:eastAsia="zh-CN"/>
        </w:rPr>
      </w:pPr>
    </w:p>
    <w:sectPr>
      <w:footerReference r:id="rId7" w:type="default"/>
      <w:pgSz w:w="8335" w:h="11850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A3D271">
    <w:pPr>
      <w:pStyle w:val="1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2300A3">
    <w:pPr>
      <w:pStyle w:val="12"/>
      <w:tabs>
        <w:tab w:val="left" w:pos="4889"/>
        <w:tab w:val="right" w:pos="7015"/>
      </w:tabs>
      <w:jc w:val="left"/>
    </w:pP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5E739B">
    <w:pPr>
      <w:pStyle w:val="12"/>
      <w:tabs>
        <w:tab w:val="left" w:pos="4889"/>
        <w:tab w:val="right" w:pos="7015"/>
      </w:tabs>
      <w:jc w:val="lef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55392A">
                          <w:pPr>
                            <w:pStyle w:val="1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55392A">
                    <w:pPr>
                      <w:pStyle w:val="1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4FD0A7"/>
    <w:multiLevelType w:val="singleLevel"/>
    <w:tmpl w:val="A04FD0A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D7448E5"/>
    <w:multiLevelType w:val="singleLevel"/>
    <w:tmpl w:val="CD7448E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E1C319C1"/>
    <w:multiLevelType w:val="singleLevel"/>
    <w:tmpl w:val="E1C319C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EBDAE3A3"/>
    <w:multiLevelType w:val="singleLevel"/>
    <w:tmpl w:val="EBDAE3A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F3EEA2BC"/>
    <w:multiLevelType w:val="singleLevel"/>
    <w:tmpl w:val="F3EEA2B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1DC69A77"/>
    <w:multiLevelType w:val="multilevel"/>
    <w:tmpl w:val="1DC69A77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6">
    <w:nsid w:val="4B41D9A1"/>
    <w:multiLevelType w:val="singleLevel"/>
    <w:tmpl w:val="4B41D9A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56C8BF21"/>
    <w:multiLevelType w:val="singleLevel"/>
    <w:tmpl w:val="56C8BF2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8">
    <w:nsid w:val="5795BF3C"/>
    <w:multiLevelType w:val="singleLevel"/>
    <w:tmpl w:val="5795BF3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9">
    <w:nsid w:val="5796BF4D"/>
    <w:multiLevelType w:val="singleLevel"/>
    <w:tmpl w:val="5796BF4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0">
    <w:nsid w:val="7058A56A"/>
    <w:multiLevelType w:val="singleLevel"/>
    <w:tmpl w:val="7058A56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758C1850"/>
    <w:multiLevelType w:val="singleLevel"/>
    <w:tmpl w:val="758C1850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7FEB70ED"/>
    <w:multiLevelType w:val="singleLevel"/>
    <w:tmpl w:val="7FEB70E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0"/>
  </w:num>
  <w:num w:numId="5">
    <w:abstractNumId w:val="2"/>
  </w:num>
  <w:num w:numId="6">
    <w:abstractNumId w:val="12"/>
  </w:num>
  <w:num w:numId="7">
    <w:abstractNumId w:val="11"/>
  </w:num>
  <w:num w:numId="8">
    <w:abstractNumId w:val="3"/>
  </w:num>
  <w:num w:numId="9">
    <w:abstractNumId w:val="0"/>
  </w:num>
  <w:num w:numId="10">
    <w:abstractNumId w:val="1"/>
  </w:num>
  <w:num w:numId="11">
    <w:abstractNumId w:val="4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iOThjZDA3Y2VhMTEyYzgzMzE4ZDVlNmFkNWRkZDkifQ=="/>
  </w:docVars>
  <w:rsids>
    <w:rsidRoot w:val="00172A27"/>
    <w:rsid w:val="056751F6"/>
    <w:rsid w:val="078F12A3"/>
    <w:rsid w:val="096F0D94"/>
    <w:rsid w:val="09D515DF"/>
    <w:rsid w:val="09EE4F48"/>
    <w:rsid w:val="0B856E3C"/>
    <w:rsid w:val="0BB9571D"/>
    <w:rsid w:val="0BD04FD2"/>
    <w:rsid w:val="0D58474B"/>
    <w:rsid w:val="129221C4"/>
    <w:rsid w:val="13251D2C"/>
    <w:rsid w:val="155F23CE"/>
    <w:rsid w:val="199B1FCC"/>
    <w:rsid w:val="19CA65E8"/>
    <w:rsid w:val="1B2D759B"/>
    <w:rsid w:val="1B634CD4"/>
    <w:rsid w:val="1C252021"/>
    <w:rsid w:val="1EA97F58"/>
    <w:rsid w:val="20390B2F"/>
    <w:rsid w:val="21E9217B"/>
    <w:rsid w:val="236A2EE3"/>
    <w:rsid w:val="25D44B83"/>
    <w:rsid w:val="2A5B3242"/>
    <w:rsid w:val="2AC95BFD"/>
    <w:rsid w:val="2B0B256D"/>
    <w:rsid w:val="2C751575"/>
    <w:rsid w:val="2C902E3E"/>
    <w:rsid w:val="3261585E"/>
    <w:rsid w:val="33723946"/>
    <w:rsid w:val="389D0A4D"/>
    <w:rsid w:val="3BE04EE4"/>
    <w:rsid w:val="3BE253E0"/>
    <w:rsid w:val="3CEC4FD6"/>
    <w:rsid w:val="3DE10A32"/>
    <w:rsid w:val="3E366D73"/>
    <w:rsid w:val="3F5F23C8"/>
    <w:rsid w:val="3F63185E"/>
    <w:rsid w:val="419A0F9E"/>
    <w:rsid w:val="41C825A5"/>
    <w:rsid w:val="428D58AB"/>
    <w:rsid w:val="438F40A0"/>
    <w:rsid w:val="4398613D"/>
    <w:rsid w:val="43E52D1B"/>
    <w:rsid w:val="458A0FC3"/>
    <w:rsid w:val="47031700"/>
    <w:rsid w:val="477F61D9"/>
    <w:rsid w:val="47F86278"/>
    <w:rsid w:val="480B4C37"/>
    <w:rsid w:val="48100008"/>
    <w:rsid w:val="481023AA"/>
    <w:rsid w:val="49776595"/>
    <w:rsid w:val="4A847053"/>
    <w:rsid w:val="4BE40367"/>
    <w:rsid w:val="4EF07657"/>
    <w:rsid w:val="4F2A5752"/>
    <w:rsid w:val="518D000F"/>
    <w:rsid w:val="52C86FB5"/>
    <w:rsid w:val="556D47AC"/>
    <w:rsid w:val="56C815C5"/>
    <w:rsid w:val="58940F7F"/>
    <w:rsid w:val="58CE0D6F"/>
    <w:rsid w:val="596B480F"/>
    <w:rsid w:val="5CB22DB3"/>
    <w:rsid w:val="5D417BD0"/>
    <w:rsid w:val="612B4BFA"/>
    <w:rsid w:val="63D74F7B"/>
    <w:rsid w:val="659836EC"/>
    <w:rsid w:val="684A6E7F"/>
    <w:rsid w:val="68E36170"/>
    <w:rsid w:val="69202CA9"/>
    <w:rsid w:val="6A9145C7"/>
    <w:rsid w:val="6B410756"/>
    <w:rsid w:val="6D122B2C"/>
    <w:rsid w:val="6D535020"/>
    <w:rsid w:val="6DA273CC"/>
    <w:rsid w:val="6F4A1F1C"/>
    <w:rsid w:val="72477BE8"/>
    <w:rsid w:val="728A780E"/>
    <w:rsid w:val="74D177C5"/>
    <w:rsid w:val="75CF09FE"/>
    <w:rsid w:val="76773E2F"/>
    <w:rsid w:val="78055E5D"/>
    <w:rsid w:val="785069BF"/>
    <w:rsid w:val="78C37D6C"/>
    <w:rsid w:val="79DC10E6"/>
    <w:rsid w:val="7B7F6EE5"/>
    <w:rsid w:val="7DBC6AE1"/>
    <w:rsid w:val="7F27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20" w:line="240" w:lineRule="atLeast"/>
      <w:jc w:val="both"/>
      <w:textAlignment w:val="center"/>
    </w:pPr>
    <w:rPr>
      <w:rFonts w:ascii="Arial" w:hAnsi="Arial" w:eastAsia="等线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numPr>
        <w:ilvl w:val="0"/>
        <w:numId w:val="1"/>
      </w:numPr>
      <w:spacing w:line="360" w:lineRule="auto"/>
      <w:ind w:left="432" w:hanging="432"/>
      <w:jc w:val="left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line="360" w:lineRule="auto"/>
      <w:ind w:left="575" w:hanging="575"/>
      <w:outlineLvl w:val="1"/>
    </w:pPr>
    <w:rPr>
      <w:rFonts w:ascii="Arial" w:hAnsi="Arial"/>
      <w:b/>
      <w:bCs/>
      <w:sz w:val="24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Lines="0" w:beforeAutospacing="0" w:afterLines="0" w:afterAutospacing="0" w:line="360" w:lineRule="auto"/>
      <w:outlineLvl w:val="2"/>
    </w:pPr>
    <w:rPr>
      <w:b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  <w:pPr>
      <w:jc w:val="left"/>
    </w:pPr>
  </w:style>
  <w:style w:type="paragraph" w:styleId="1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15">
    <w:name w:val="toc 2"/>
    <w:basedOn w:val="1"/>
    <w:next w:val="1"/>
    <w:link w:val="22"/>
    <w:qFormat/>
    <w:uiPriority w:val="39"/>
    <w:pPr>
      <w:spacing w:before="0" w:after="0"/>
      <w:ind w:left="180"/>
      <w:jc w:val="left"/>
    </w:pPr>
    <w:rPr>
      <w:rFonts w:asciiTheme="minorHAnsi" w:hAnsiTheme="minorHAnsi" w:cstheme="minorHAnsi"/>
      <w:b/>
      <w:smallCaps/>
      <w:sz w:val="20"/>
      <w:szCs w:val="20"/>
    </w:rPr>
  </w:style>
  <w:style w:type="table" w:styleId="17">
    <w:name w:val="Table Grid"/>
    <w:basedOn w:val="1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Emphasis"/>
    <w:basedOn w:val="18"/>
    <w:qFormat/>
    <w:uiPriority w:val="0"/>
    <w:rPr>
      <w:i/>
      <w:iCs/>
      <w:color w:val="auto"/>
      <w:sz w:val="15"/>
    </w:rPr>
  </w:style>
  <w:style w:type="paragraph" w:customStyle="1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1 Char"/>
    <w:link w:val="2"/>
    <w:qFormat/>
    <w:uiPriority w:val="0"/>
    <w:rPr>
      <w:rFonts w:ascii="Times New Roman" w:hAnsi="Times New Roman" w:eastAsia="等线"/>
      <w:b/>
      <w:bCs/>
      <w:kern w:val="44"/>
      <w:sz w:val="30"/>
      <w:szCs w:val="44"/>
    </w:rPr>
  </w:style>
  <w:style w:type="character" w:customStyle="1" w:styleId="22">
    <w:name w:val="目录 2 Char"/>
    <w:link w:val="15"/>
    <w:qFormat/>
    <w:uiPriority w:val="39"/>
    <w:rPr>
      <w:rFonts w:asciiTheme="minorHAnsi" w:hAnsiTheme="minorHAnsi" w:cstheme="minorHAnsi"/>
      <w:b/>
      <w:smallCap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emf"/><Relationship Id="rId24" Type="http://schemas.openxmlformats.org/officeDocument/2006/relationships/oleObject" Target="embeddings/oleObject5.bin"/><Relationship Id="rId23" Type="http://schemas.openxmlformats.org/officeDocument/2006/relationships/image" Target="media/image11.emf"/><Relationship Id="rId22" Type="http://schemas.openxmlformats.org/officeDocument/2006/relationships/oleObject" Target="embeddings/oleObject4.bin"/><Relationship Id="rId21" Type="http://schemas.openxmlformats.org/officeDocument/2006/relationships/image" Target="media/image10.emf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" Type="http://schemas.openxmlformats.org/officeDocument/2006/relationships/image" Target="media/image9.emf"/><Relationship Id="rId18" Type="http://schemas.openxmlformats.org/officeDocument/2006/relationships/oleObject" Target="embeddings/oleObject2.bin"/><Relationship Id="rId17" Type="http://schemas.openxmlformats.org/officeDocument/2006/relationships/image" Target="media/image8.png"/><Relationship Id="rId16" Type="http://schemas.openxmlformats.org/officeDocument/2006/relationships/image" Target="media/image7.emf"/><Relationship Id="rId15" Type="http://schemas.openxmlformats.org/officeDocument/2006/relationships/oleObject" Target="embeddings/oleObject1.bin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27</Pages>
  <Words>2901</Words>
  <Characters>3292</Characters>
  <Lines>0</Lines>
  <Paragraphs>0</Paragraphs>
  <TotalTime>63</TotalTime>
  <ScaleCrop>false</ScaleCrop>
  <LinksUpToDate>false</LinksUpToDate>
  <CharactersWithSpaces>3360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2018-09-13T11:00:00Z</dcterms:created>
  <dc:creator>王小林</dc:creator>
  <cp:lastModifiedBy>广州澳星余应明(博世防盗报警)</cp:lastModifiedBy>
  <dcterms:modified xsi:type="dcterms:W3CDTF">2025-03-04T03:45:11Z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008814540B7D49D1B1331F7C926585AE_13</vt:lpwstr>
  </property>
  <property fmtid="{D5CDD505-2E9C-101B-9397-08002B2CF9AE}" pid="4" name="KSOTemplateDocerSaveRecord">
    <vt:lpwstr>eyJoZGlkIjoiM2ZiYTYyOWYzYmU3OGRhYjQ0Nzc2MWMwY2MyNTU5ODciLCJ1c2VySWQiOiIxMDM0MzcxMzY1In0=</vt:lpwstr>
  </property>
</Properties>
</file>